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4E23C9" w14:textId="61CFE44B" w:rsidR="001579CF" w:rsidRPr="00FE67CE" w:rsidRDefault="001579CF" w:rsidP="001579CF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FE67CE">
        <w:rPr>
          <w:rFonts w:ascii="Times New Roman" w:hAnsi="Times New Roman" w:cs="Times New Roman"/>
          <w:b/>
          <w:bCs/>
          <w:sz w:val="36"/>
          <w:szCs w:val="36"/>
        </w:rPr>
        <w:t>Analisi dell’impatto dei progetti PNRR nel comune di Orvieto</w:t>
      </w:r>
    </w:p>
    <w:p w14:paraId="6A18F90A" w14:textId="4BAA20D7" w:rsidR="001579CF" w:rsidRPr="00FE67CE" w:rsidRDefault="002B6C6D" w:rsidP="00BD4E5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 PrometeOrvieto</w:t>
      </w:r>
    </w:p>
    <w:p w14:paraId="258B8817" w14:textId="77777777" w:rsidR="003E658B" w:rsidRPr="00FE67CE" w:rsidRDefault="003E658B" w:rsidP="00BD4E5E">
      <w:pPr>
        <w:jc w:val="both"/>
        <w:rPr>
          <w:rFonts w:ascii="Times New Roman" w:hAnsi="Times New Roman" w:cs="Times New Roman"/>
        </w:rPr>
      </w:pPr>
    </w:p>
    <w:p w14:paraId="6ACCDAEB" w14:textId="47F557EC" w:rsidR="001579CF" w:rsidRPr="00FE67CE" w:rsidRDefault="008B6A07" w:rsidP="00BD4E5E">
      <w:pPr>
        <w:jc w:val="both"/>
        <w:rPr>
          <w:rFonts w:ascii="Times New Roman" w:hAnsi="Times New Roman" w:cs="Times New Roman"/>
        </w:rPr>
      </w:pPr>
      <w:r w:rsidRPr="00FE67CE">
        <w:rPr>
          <w:rFonts w:ascii="Times New Roman" w:hAnsi="Times New Roman" w:cs="Times New Roman"/>
        </w:rPr>
        <w:t>Ormai da anni viene detto che i due principali problemi del comune di Orvieto sono il mancato sviluppo economico ed il calo demografico: tanti hanno analizzato la storia, le cause e gli andamenti futuri di questi due fenomeni. Dal</w:t>
      </w:r>
      <w:r w:rsidR="008221C7" w:rsidRPr="00FE67CE">
        <w:rPr>
          <w:rFonts w:ascii="Times New Roman" w:hAnsi="Times New Roman" w:cs="Times New Roman"/>
        </w:rPr>
        <w:t xml:space="preserve"> caos della</w:t>
      </w:r>
      <w:r w:rsidRPr="00FE67CE">
        <w:rPr>
          <w:rFonts w:ascii="Times New Roman" w:hAnsi="Times New Roman" w:cs="Times New Roman"/>
        </w:rPr>
        <w:t xml:space="preserve"> pandemia però è uscito fuori uno strumento che, nei suoi obiettivi primi, ha proprio il rilancio economico </w:t>
      </w:r>
      <w:r w:rsidR="00325ED9">
        <w:rPr>
          <w:rFonts w:ascii="Times New Roman" w:hAnsi="Times New Roman" w:cs="Times New Roman"/>
        </w:rPr>
        <w:t xml:space="preserve">- </w:t>
      </w:r>
      <w:r w:rsidRPr="00FE67CE">
        <w:rPr>
          <w:rFonts w:ascii="Times New Roman" w:hAnsi="Times New Roman" w:cs="Times New Roman"/>
        </w:rPr>
        <w:t>e di conseguenza sociale</w:t>
      </w:r>
      <w:r w:rsidR="00325ED9">
        <w:rPr>
          <w:rFonts w:ascii="Times New Roman" w:hAnsi="Times New Roman" w:cs="Times New Roman"/>
        </w:rPr>
        <w:t xml:space="preserve"> -</w:t>
      </w:r>
      <w:r w:rsidRPr="00FE67CE">
        <w:rPr>
          <w:rFonts w:ascii="Times New Roman" w:hAnsi="Times New Roman" w:cs="Times New Roman"/>
        </w:rPr>
        <w:t xml:space="preserve"> dei territori di tutto il Paese: il Piano Nazionale di Ripresa e Resilienza (PNRR). </w:t>
      </w:r>
      <w:r w:rsidR="00A82F28" w:rsidRPr="00FE67CE">
        <w:rPr>
          <w:rFonts w:ascii="Times New Roman" w:hAnsi="Times New Roman" w:cs="Times New Roman"/>
        </w:rPr>
        <w:t>Come è stato detto da tutt</w:t>
      </w:r>
      <w:r w:rsidRPr="00FE67CE">
        <w:rPr>
          <w:rFonts w:ascii="Times New Roman" w:hAnsi="Times New Roman" w:cs="Times New Roman"/>
        </w:rPr>
        <w:t>e le Istituzioni e dalla stampa locale</w:t>
      </w:r>
      <w:r w:rsidR="00A82F28" w:rsidRPr="00FE67CE">
        <w:rPr>
          <w:rFonts w:ascii="Times New Roman" w:hAnsi="Times New Roman" w:cs="Times New Roman"/>
        </w:rPr>
        <w:t xml:space="preserve">, Orvieto beneficia di </w:t>
      </w:r>
      <w:r w:rsidR="006E3C6F" w:rsidRPr="00FE67CE">
        <w:rPr>
          <w:rFonts w:ascii="Times New Roman" w:hAnsi="Times New Roman" w:cs="Times New Roman"/>
        </w:rPr>
        <w:t>54</w:t>
      </w:r>
      <w:r w:rsidR="00A82F28" w:rsidRPr="00FE67CE">
        <w:rPr>
          <w:rFonts w:ascii="Times New Roman" w:hAnsi="Times New Roman" w:cs="Times New Roman"/>
        </w:rPr>
        <w:t xml:space="preserve"> milioni di euro</w:t>
      </w:r>
      <w:r w:rsidR="00325ED9">
        <w:rPr>
          <w:rFonts w:ascii="Times New Roman" w:hAnsi="Times New Roman" w:cs="Times New Roman"/>
        </w:rPr>
        <w:t xml:space="preserve"> (prima erano 42)</w:t>
      </w:r>
      <w:r w:rsidR="00A82F28" w:rsidRPr="00FE67CE">
        <w:rPr>
          <w:rFonts w:ascii="Times New Roman" w:hAnsi="Times New Roman" w:cs="Times New Roman"/>
        </w:rPr>
        <w:t xml:space="preserve"> </w:t>
      </w:r>
      <w:r w:rsidR="000E04FF" w:rsidRPr="00FE67CE">
        <w:rPr>
          <w:rFonts w:ascii="Times New Roman" w:hAnsi="Times New Roman" w:cs="Times New Roman"/>
        </w:rPr>
        <w:t xml:space="preserve">spalmati su </w:t>
      </w:r>
      <w:r w:rsidR="00FE67CE" w:rsidRPr="00FE67CE">
        <w:rPr>
          <w:rFonts w:ascii="Times New Roman" w:hAnsi="Times New Roman" w:cs="Times New Roman"/>
        </w:rPr>
        <w:t>118</w:t>
      </w:r>
      <w:r w:rsidR="00A82F28" w:rsidRPr="00FE67CE">
        <w:rPr>
          <w:rFonts w:ascii="Times New Roman" w:hAnsi="Times New Roman" w:cs="Times New Roman"/>
        </w:rPr>
        <w:t xml:space="preserve"> progetti nell’ambito del PNRR. </w:t>
      </w:r>
      <w:r w:rsidR="001579CF" w:rsidRPr="00FE67CE">
        <w:rPr>
          <w:rFonts w:ascii="Times New Roman" w:hAnsi="Times New Roman" w:cs="Times New Roman"/>
        </w:rPr>
        <w:t>Questa breve analisi mira a far</w:t>
      </w:r>
      <w:r w:rsidRPr="00FE67CE">
        <w:rPr>
          <w:rFonts w:ascii="Times New Roman" w:hAnsi="Times New Roman" w:cs="Times New Roman"/>
        </w:rPr>
        <w:t xml:space="preserve">e luce </w:t>
      </w:r>
      <w:r w:rsidR="00FE67CE" w:rsidRPr="00FE67CE">
        <w:rPr>
          <w:rFonts w:ascii="Times New Roman" w:hAnsi="Times New Roman" w:cs="Times New Roman"/>
        </w:rPr>
        <w:t>sull’impatto del PNRR sullo sviluppo demografico ed economico di Orvieto</w:t>
      </w:r>
      <w:r w:rsidRPr="00FE67CE">
        <w:rPr>
          <w:rFonts w:ascii="Times New Roman" w:hAnsi="Times New Roman" w:cs="Times New Roman"/>
        </w:rPr>
        <w:t>.</w:t>
      </w:r>
    </w:p>
    <w:p w14:paraId="1505E35B" w14:textId="77777777" w:rsidR="003E658B" w:rsidRPr="00FE67CE" w:rsidRDefault="003E658B" w:rsidP="00256BFC">
      <w:pPr>
        <w:jc w:val="both"/>
        <w:rPr>
          <w:rFonts w:ascii="Times New Roman" w:hAnsi="Times New Roman" w:cs="Times New Roman"/>
        </w:rPr>
      </w:pPr>
    </w:p>
    <w:p w14:paraId="3511BA7B" w14:textId="2FE4A2A2" w:rsidR="009A4886" w:rsidRPr="00FE67CE" w:rsidRDefault="009A4886" w:rsidP="00BD4E5E">
      <w:pPr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FE67CE">
        <w:rPr>
          <w:rFonts w:ascii="Times New Roman" w:hAnsi="Times New Roman" w:cs="Times New Roman"/>
          <w:b/>
          <w:bCs/>
          <w:sz w:val="30"/>
          <w:szCs w:val="30"/>
        </w:rPr>
        <w:t>Analisi dei progetti relativi al territorio di Orvieto</w:t>
      </w:r>
    </w:p>
    <w:p w14:paraId="3AB40025" w14:textId="7D1C89B9" w:rsidR="00256BFC" w:rsidRPr="00FE67CE" w:rsidRDefault="005F6786" w:rsidP="00256BFC">
      <w:pPr>
        <w:jc w:val="both"/>
        <w:rPr>
          <w:rFonts w:ascii="Times New Roman" w:hAnsi="Times New Roman" w:cs="Times New Roman"/>
        </w:rPr>
      </w:pPr>
      <w:r w:rsidRPr="00FE67CE">
        <w:rPr>
          <w:rFonts w:ascii="Times New Roman" w:hAnsi="Times New Roman" w:cs="Times New Roman"/>
        </w:rPr>
        <w:t>I</w:t>
      </w:r>
      <w:r w:rsidR="003130D2" w:rsidRPr="00FE67CE">
        <w:rPr>
          <w:rFonts w:ascii="Times New Roman" w:hAnsi="Times New Roman" w:cs="Times New Roman"/>
        </w:rPr>
        <w:t xml:space="preserve">niziamo </w:t>
      </w:r>
      <w:r w:rsidR="00FE67CE">
        <w:rPr>
          <w:rFonts w:ascii="Times New Roman" w:hAnsi="Times New Roman" w:cs="Times New Roman"/>
        </w:rPr>
        <w:t xml:space="preserve">l’analisi </w:t>
      </w:r>
      <w:r w:rsidR="003130D2" w:rsidRPr="00FE67CE">
        <w:rPr>
          <w:rFonts w:ascii="Times New Roman" w:hAnsi="Times New Roman" w:cs="Times New Roman"/>
        </w:rPr>
        <w:t>facendo una semplice proporzione: la popolazione italiana a</w:t>
      </w:r>
      <w:r w:rsidR="00685D31" w:rsidRPr="00FE67CE">
        <w:rPr>
          <w:rFonts w:ascii="Times New Roman" w:hAnsi="Times New Roman" w:cs="Times New Roman"/>
        </w:rPr>
        <w:t>d</w:t>
      </w:r>
      <w:r w:rsidR="003130D2" w:rsidRPr="00FE67CE">
        <w:rPr>
          <w:rFonts w:ascii="Times New Roman" w:hAnsi="Times New Roman" w:cs="Times New Roman"/>
        </w:rPr>
        <w:t xml:space="preserve"> oggi è di circa 59 milioni di persone, che fa </w:t>
      </w:r>
      <w:r w:rsidRPr="00FE67CE">
        <w:rPr>
          <w:rFonts w:ascii="Times New Roman" w:hAnsi="Times New Roman" w:cs="Times New Roman"/>
        </w:rPr>
        <w:t>sì</w:t>
      </w:r>
      <w:r w:rsidR="003130D2" w:rsidRPr="00FE67CE">
        <w:rPr>
          <w:rFonts w:ascii="Times New Roman" w:hAnsi="Times New Roman" w:cs="Times New Roman"/>
        </w:rPr>
        <w:t xml:space="preserve"> che i fondi PNRR </w:t>
      </w:r>
      <w:r w:rsidR="00685D31" w:rsidRPr="00FE67CE">
        <w:rPr>
          <w:rFonts w:ascii="Times New Roman" w:hAnsi="Times New Roman" w:cs="Times New Roman"/>
        </w:rPr>
        <w:t>“</w:t>
      </w:r>
      <w:r w:rsidR="003130D2" w:rsidRPr="00FE67CE">
        <w:rPr>
          <w:rFonts w:ascii="Times New Roman" w:hAnsi="Times New Roman" w:cs="Times New Roman"/>
        </w:rPr>
        <w:t>per</w:t>
      </w:r>
      <w:r w:rsidR="00685D31" w:rsidRPr="00FE67CE">
        <w:rPr>
          <w:rFonts w:ascii="Times New Roman" w:hAnsi="Times New Roman" w:cs="Times New Roman"/>
        </w:rPr>
        <w:t xml:space="preserve"> ogni italiano” siano</w:t>
      </w:r>
      <w:r w:rsidR="003130D2" w:rsidRPr="00FE67CE">
        <w:rPr>
          <w:rFonts w:ascii="Times New Roman" w:hAnsi="Times New Roman" w:cs="Times New Roman"/>
        </w:rPr>
        <w:t xml:space="preserve"> 3.7</w:t>
      </w:r>
      <w:r w:rsidRPr="00FE67CE">
        <w:rPr>
          <w:rFonts w:ascii="Times New Roman" w:hAnsi="Times New Roman" w:cs="Times New Roman"/>
        </w:rPr>
        <w:t>64</w:t>
      </w:r>
      <w:r w:rsidR="003130D2" w:rsidRPr="00FE67CE">
        <w:rPr>
          <w:rFonts w:ascii="Times New Roman" w:hAnsi="Times New Roman" w:cs="Times New Roman"/>
        </w:rPr>
        <w:t>€</w:t>
      </w:r>
      <w:r w:rsidR="00FE67CE">
        <w:rPr>
          <w:rFonts w:ascii="Times New Roman" w:hAnsi="Times New Roman" w:cs="Times New Roman"/>
        </w:rPr>
        <w:t xml:space="preserve"> (in totale sono 220 miliardi)</w:t>
      </w:r>
      <w:r w:rsidR="00685D31" w:rsidRPr="00FE67CE">
        <w:rPr>
          <w:rFonts w:ascii="Times New Roman" w:hAnsi="Times New Roman" w:cs="Times New Roman"/>
        </w:rPr>
        <w:t xml:space="preserve">. Questo </w:t>
      </w:r>
      <w:r w:rsidR="003130D2" w:rsidRPr="00FE67CE">
        <w:rPr>
          <w:rFonts w:ascii="Times New Roman" w:hAnsi="Times New Roman" w:cs="Times New Roman"/>
        </w:rPr>
        <w:t xml:space="preserve">implica che la quota parte di PNRR per un comune di poco più di 19.000 abitanti come Orvieto </w:t>
      </w:r>
      <w:r w:rsidR="00685D31" w:rsidRPr="00FE67CE">
        <w:rPr>
          <w:rFonts w:ascii="Times New Roman" w:hAnsi="Times New Roman" w:cs="Times New Roman"/>
        </w:rPr>
        <w:t>corrisponda a</w:t>
      </w:r>
      <w:r w:rsidR="003130D2" w:rsidRPr="00FE67CE">
        <w:rPr>
          <w:rFonts w:ascii="Times New Roman" w:hAnsi="Times New Roman" w:cs="Times New Roman"/>
        </w:rPr>
        <w:t xml:space="preserve"> circa 7</w:t>
      </w:r>
      <w:r w:rsidRPr="00FE67CE">
        <w:rPr>
          <w:rFonts w:ascii="Times New Roman" w:hAnsi="Times New Roman" w:cs="Times New Roman"/>
        </w:rPr>
        <w:t>2.7</w:t>
      </w:r>
      <w:r w:rsidR="003130D2" w:rsidRPr="00FE67CE">
        <w:rPr>
          <w:rFonts w:ascii="Times New Roman" w:hAnsi="Times New Roman" w:cs="Times New Roman"/>
        </w:rPr>
        <w:t xml:space="preserve"> milioni di euro. Ora, questa ripartizione proporzionale non si deve considerare corretta al centesimo, perché l’UE ha richiesto che </w:t>
      </w:r>
      <w:r w:rsidRPr="00FE67CE">
        <w:rPr>
          <w:rFonts w:ascii="Times New Roman" w:hAnsi="Times New Roman" w:cs="Times New Roman"/>
        </w:rPr>
        <w:t>alle zone più economicamente svantaggiate, come i</w:t>
      </w:r>
      <w:r w:rsidR="003130D2" w:rsidRPr="00FE67CE">
        <w:rPr>
          <w:rFonts w:ascii="Times New Roman" w:hAnsi="Times New Roman" w:cs="Times New Roman"/>
        </w:rPr>
        <w:t>l Sud Italia</w:t>
      </w:r>
      <w:r w:rsidRPr="00FE67CE">
        <w:rPr>
          <w:rFonts w:ascii="Times New Roman" w:hAnsi="Times New Roman" w:cs="Times New Roman"/>
        </w:rPr>
        <w:t>,</w:t>
      </w:r>
      <w:r w:rsidR="003130D2" w:rsidRPr="00FE67CE">
        <w:rPr>
          <w:rFonts w:ascii="Times New Roman" w:hAnsi="Times New Roman" w:cs="Times New Roman"/>
        </w:rPr>
        <w:t xml:space="preserve"> venissero assegnati più fondi (in proporzione) rispetto al resto del Paese</w:t>
      </w:r>
      <w:r w:rsidRPr="00FE67CE">
        <w:rPr>
          <w:rFonts w:ascii="Times New Roman" w:hAnsi="Times New Roman" w:cs="Times New Roman"/>
        </w:rPr>
        <w:t>, in modo da</w:t>
      </w:r>
      <w:r w:rsidR="003130D2" w:rsidRPr="00FE67CE">
        <w:rPr>
          <w:rFonts w:ascii="Times New Roman" w:hAnsi="Times New Roman" w:cs="Times New Roman"/>
        </w:rPr>
        <w:t xml:space="preserve"> sopperire alle sue carenze storiche. Nonostante ciò, </w:t>
      </w:r>
      <w:r w:rsidR="002B4E78" w:rsidRPr="00FE67CE">
        <w:rPr>
          <w:rFonts w:ascii="Times New Roman" w:hAnsi="Times New Roman" w:cs="Times New Roman"/>
        </w:rPr>
        <w:t>54.5</w:t>
      </w:r>
      <w:r w:rsidR="003130D2" w:rsidRPr="00FE67CE">
        <w:rPr>
          <w:rFonts w:ascii="Times New Roman" w:hAnsi="Times New Roman" w:cs="Times New Roman"/>
        </w:rPr>
        <w:t xml:space="preserve"> milioni sono molto distanti da 7</w:t>
      </w:r>
      <w:r w:rsidR="002B4E78" w:rsidRPr="00FE67CE">
        <w:rPr>
          <w:rFonts w:ascii="Times New Roman" w:hAnsi="Times New Roman" w:cs="Times New Roman"/>
        </w:rPr>
        <w:t>2.7</w:t>
      </w:r>
      <w:r w:rsidR="003130D2" w:rsidRPr="00FE67CE">
        <w:rPr>
          <w:rFonts w:ascii="Times New Roman" w:hAnsi="Times New Roman" w:cs="Times New Roman"/>
        </w:rPr>
        <w:t xml:space="preserve"> quindi</w:t>
      </w:r>
      <w:r w:rsidRPr="00FE67CE">
        <w:rPr>
          <w:rFonts w:ascii="Times New Roman" w:hAnsi="Times New Roman" w:cs="Times New Roman"/>
        </w:rPr>
        <w:t>,</w:t>
      </w:r>
      <w:r w:rsidR="003130D2" w:rsidRPr="00FE67CE">
        <w:rPr>
          <w:rFonts w:ascii="Times New Roman" w:hAnsi="Times New Roman" w:cs="Times New Roman"/>
        </w:rPr>
        <w:t xml:space="preserve"> anche al netto di </w:t>
      </w:r>
      <w:r w:rsidRPr="00FE67CE">
        <w:rPr>
          <w:rFonts w:ascii="Times New Roman" w:hAnsi="Times New Roman" w:cs="Times New Roman"/>
        </w:rPr>
        <w:t>correzioni al ribasso,</w:t>
      </w:r>
      <w:r w:rsidR="003130D2" w:rsidRPr="00FE67CE">
        <w:rPr>
          <w:rFonts w:ascii="Times New Roman" w:hAnsi="Times New Roman" w:cs="Times New Roman"/>
        </w:rPr>
        <w:t xml:space="preserve"> possiamo </w:t>
      </w:r>
      <w:r w:rsidRPr="00FE67CE">
        <w:rPr>
          <w:rFonts w:ascii="Times New Roman" w:hAnsi="Times New Roman" w:cs="Times New Roman"/>
        </w:rPr>
        <w:t xml:space="preserve">sicuramente dire che </w:t>
      </w:r>
      <w:r w:rsidR="003130D2" w:rsidRPr="00FE67CE">
        <w:rPr>
          <w:rFonts w:ascii="Times New Roman" w:hAnsi="Times New Roman" w:cs="Times New Roman"/>
        </w:rPr>
        <w:t>si poteva fare di meglio.</w:t>
      </w:r>
      <w:r w:rsidR="002B4E78" w:rsidRPr="00FE67CE">
        <w:rPr>
          <w:rFonts w:ascii="Times New Roman" w:hAnsi="Times New Roman" w:cs="Times New Roman"/>
        </w:rPr>
        <w:t xml:space="preserve"> </w:t>
      </w:r>
      <w:r w:rsidR="00685D31" w:rsidRPr="00FE67CE">
        <w:rPr>
          <w:rFonts w:ascii="Times New Roman" w:hAnsi="Times New Roman" w:cs="Times New Roman"/>
        </w:rPr>
        <w:t>Ciò premesso, prendiamo</w:t>
      </w:r>
      <w:r w:rsidR="00256BFC" w:rsidRPr="00FE67CE">
        <w:rPr>
          <w:rFonts w:ascii="Times New Roman" w:hAnsi="Times New Roman" w:cs="Times New Roman"/>
        </w:rPr>
        <w:t xml:space="preserve"> atto del fatto che questi </w:t>
      </w:r>
      <w:r w:rsidR="002B4E78" w:rsidRPr="00FE67CE">
        <w:rPr>
          <w:rFonts w:ascii="Times New Roman" w:hAnsi="Times New Roman" w:cs="Times New Roman"/>
        </w:rPr>
        <w:t>54</w:t>
      </w:r>
      <w:r w:rsidR="00256BFC" w:rsidRPr="00FE67CE">
        <w:rPr>
          <w:rFonts w:ascii="Times New Roman" w:hAnsi="Times New Roman" w:cs="Times New Roman"/>
        </w:rPr>
        <w:t xml:space="preserve"> milioni sono quelli che abbiamo a disposizione</w:t>
      </w:r>
      <w:r w:rsidR="00685D31" w:rsidRPr="00FE67CE">
        <w:rPr>
          <w:rFonts w:ascii="Times New Roman" w:hAnsi="Times New Roman" w:cs="Times New Roman"/>
        </w:rPr>
        <w:t>.</w:t>
      </w:r>
      <w:r w:rsidR="00256BFC" w:rsidRPr="00FE67CE">
        <w:rPr>
          <w:rFonts w:ascii="Times New Roman" w:hAnsi="Times New Roman" w:cs="Times New Roman"/>
        </w:rPr>
        <w:t xml:space="preserve"> </w:t>
      </w:r>
      <w:r w:rsidR="00685D31" w:rsidRPr="00FE67CE">
        <w:rPr>
          <w:rFonts w:ascii="Times New Roman" w:hAnsi="Times New Roman" w:cs="Times New Roman"/>
        </w:rPr>
        <w:t>È necessario</w:t>
      </w:r>
      <w:r w:rsidR="00256BFC" w:rsidRPr="00FE67CE">
        <w:rPr>
          <w:rFonts w:ascii="Times New Roman" w:hAnsi="Times New Roman" w:cs="Times New Roman"/>
        </w:rPr>
        <w:t xml:space="preserve"> analizzare quanto possono impattare sul nostro sviluppo. Ossia, riusciremo con questi soldi a compiere la missione del PNRR, e superare così gli scogli che hanno frenato per tanti anni la nostra crescita?</w:t>
      </w:r>
    </w:p>
    <w:p w14:paraId="02E8DEB2" w14:textId="77777777" w:rsidR="00256BFC" w:rsidRPr="00FE67CE" w:rsidRDefault="00256BFC" w:rsidP="00BD4E5E">
      <w:pPr>
        <w:jc w:val="both"/>
        <w:rPr>
          <w:rFonts w:ascii="Times New Roman" w:hAnsi="Times New Roman" w:cs="Times New Roman"/>
        </w:rPr>
      </w:pPr>
    </w:p>
    <w:p w14:paraId="7B5F4CD4" w14:textId="6080DA51" w:rsidR="00A34015" w:rsidRPr="00FE67CE" w:rsidRDefault="002B4E78" w:rsidP="002B4E78">
      <w:pPr>
        <w:keepNext/>
        <w:jc w:val="center"/>
        <w:rPr>
          <w:rFonts w:ascii="Times New Roman" w:hAnsi="Times New Roman" w:cs="Times New Roman"/>
        </w:rPr>
      </w:pPr>
      <w:r w:rsidRPr="00FE67CE">
        <w:rPr>
          <w:rFonts w:ascii="Times New Roman" w:hAnsi="Times New Roman" w:cs="Times New Roman"/>
          <w:noProof/>
        </w:rPr>
        <w:drawing>
          <wp:inline distT="0" distB="0" distL="0" distR="0" wp14:anchorId="7A7A336E" wp14:editId="229AF18D">
            <wp:extent cx="5837554" cy="2825518"/>
            <wp:effectExtent l="0" t="0" r="0" b="0"/>
            <wp:docPr id="1103992770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8159" cy="28354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7EE051A" w14:textId="5DCA1095" w:rsidR="00A34015" w:rsidRPr="00FE67CE" w:rsidRDefault="00A34015" w:rsidP="00A34015">
      <w:pPr>
        <w:pStyle w:val="Didascalia"/>
        <w:jc w:val="both"/>
        <w:rPr>
          <w:rFonts w:ascii="Times New Roman" w:hAnsi="Times New Roman" w:cs="Times New Roman"/>
        </w:rPr>
      </w:pPr>
      <w:r w:rsidRPr="00FE67CE">
        <w:rPr>
          <w:rFonts w:ascii="Times New Roman" w:hAnsi="Times New Roman" w:cs="Times New Roman"/>
        </w:rPr>
        <w:t xml:space="preserve">Figura </w:t>
      </w:r>
      <w:r w:rsidRPr="00FE67CE">
        <w:rPr>
          <w:rFonts w:ascii="Times New Roman" w:hAnsi="Times New Roman" w:cs="Times New Roman"/>
        </w:rPr>
        <w:fldChar w:fldCharType="begin"/>
      </w:r>
      <w:r w:rsidRPr="00FE67CE">
        <w:rPr>
          <w:rFonts w:ascii="Times New Roman" w:hAnsi="Times New Roman" w:cs="Times New Roman"/>
        </w:rPr>
        <w:instrText xml:space="preserve"> SEQ Figura \* ARABIC </w:instrText>
      </w:r>
      <w:r w:rsidRPr="00FE67CE">
        <w:rPr>
          <w:rFonts w:ascii="Times New Roman" w:hAnsi="Times New Roman" w:cs="Times New Roman"/>
        </w:rPr>
        <w:fldChar w:fldCharType="separate"/>
      </w:r>
      <w:r w:rsidRPr="00FE67CE">
        <w:rPr>
          <w:rFonts w:ascii="Times New Roman" w:hAnsi="Times New Roman" w:cs="Times New Roman"/>
          <w:noProof/>
        </w:rPr>
        <w:t>1</w:t>
      </w:r>
      <w:r w:rsidRPr="00FE67CE">
        <w:rPr>
          <w:rFonts w:ascii="Times New Roman" w:hAnsi="Times New Roman" w:cs="Times New Roman"/>
        </w:rPr>
        <w:fldChar w:fldCharType="end"/>
      </w:r>
      <w:r w:rsidR="002B4E78" w:rsidRPr="00FE67CE">
        <w:rPr>
          <w:rFonts w:ascii="Times New Roman" w:hAnsi="Times New Roman" w:cs="Times New Roman"/>
        </w:rPr>
        <w:t xml:space="preserve">: Rappresentazione dei </w:t>
      </w:r>
      <w:r w:rsidR="00FE67CE">
        <w:rPr>
          <w:rFonts w:ascii="Times New Roman" w:hAnsi="Times New Roman" w:cs="Times New Roman"/>
        </w:rPr>
        <w:t>principali</w:t>
      </w:r>
      <w:r w:rsidR="002B4E78" w:rsidRPr="00FE67CE">
        <w:rPr>
          <w:rFonts w:ascii="Times New Roman" w:hAnsi="Times New Roman" w:cs="Times New Roman"/>
        </w:rPr>
        <w:t xml:space="preserve"> soggetti attuatori dei progetti presentati nel Comune</w:t>
      </w:r>
    </w:p>
    <w:p w14:paraId="1D3E28F2" w14:textId="6DC1E893" w:rsidR="0016375B" w:rsidRPr="00FE67CE" w:rsidRDefault="004F2AA4" w:rsidP="00D81D7A">
      <w:pPr>
        <w:jc w:val="both"/>
        <w:rPr>
          <w:rFonts w:ascii="Times New Roman" w:hAnsi="Times New Roman" w:cs="Times New Roman"/>
        </w:rPr>
      </w:pPr>
      <w:r w:rsidRPr="00FE67CE">
        <w:rPr>
          <w:rFonts w:ascii="Times New Roman" w:hAnsi="Times New Roman" w:cs="Times New Roman"/>
        </w:rPr>
        <w:t xml:space="preserve">Iniziamo andando a vedere la ripartizione dei soggetti attuatori: come si può vedere dalla </w:t>
      </w:r>
      <w:r w:rsidR="0016375B" w:rsidRPr="00FE67CE">
        <w:rPr>
          <w:rFonts w:ascii="Times New Roman" w:hAnsi="Times New Roman" w:cs="Times New Roman"/>
        </w:rPr>
        <w:t>F</w:t>
      </w:r>
      <w:r w:rsidRPr="00FE67CE">
        <w:rPr>
          <w:rFonts w:ascii="Times New Roman" w:hAnsi="Times New Roman" w:cs="Times New Roman"/>
        </w:rPr>
        <w:t>igura 1, la parte del leone la fa la Regione Umbria, con 2</w:t>
      </w:r>
      <w:r w:rsidR="00325ED9">
        <w:rPr>
          <w:rFonts w:ascii="Times New Roman" w:hAnsi="Times New Roman" w:cs="Times New Roman"/>
        </w:rPr>
        <w:t>0.6</w:t>
      </w:r>
      <w:r w:rsidRPr="00FE67CE">
        <w:rPr>
          <w:rFonts w:ascii="Times New Roman" w:hAnsi="Times New Roman" w:cs="Times New Roman"/>
        </w:rPr>
        <w:t xml:space="preserve"> milioni di euro </w:t>
      </w:r>
      <w:r w:rsidR="00E05268">
        <w:rPr>
          <w:rFonts w:ascii="Times New Roman" w:hAnsi="Times New Roman" w:cs="Times New Roman"/>
        </w:rPr>
        <w:t xml:space="preserve">che rappresentano il </w:t>
      </w:r>
      <w:r w:rsidR="00325ED9">
        <w:rPr>
          <w:rFonts w:ascii="Times New Roman" w:hAnsi="Times New Roman" w:cs="Times New Roman"/>
        </w:rPr>
        <w:t>38</w:t>
      </w:r>
      <w:r w:rsidR="00E05268">
        <w:rPr>
          <w:rFonts w:ascii="Times New Roman" w:hAnsi="Times New Roman" w:cs="Times New Roman"/>
        </w:rPr>
        <w:t>% dei</w:t>
      </w:r>
      <w:r w:rsidRPr="00FE67CE">
        <w:rPr>
          <w:rFonts w:ascii="Times New Roman" w:hAnsi="Times New Roman" w:cs="Times New Roman"/>
        </w:rPr>
        <w:t xml:space="preserve"> fondi. Questi </w:t>
      </w:r>
      <w:r w:rsidR="00685D31" w:rsidRPr="00FE67CE">
        <w:rPr>
          <w:rFonts w:ascii="Times New Roman" w:hAnsi="Times New Roman" w:cs="Times New Roman"/>
        </w:rPr>
        <w:t>verranno per la quasi totalità</w:t>
      </w:r>
      <w:r w:rsidRPr="00FE67CE">
        <w:rPr>
          <w:rFonts w:ascii="Times New Roman" w:hAnsi="Times New Roman" w:cs="Times New Roman"/>
        </w:rPr>
        <w:t xml:space="preserve"> spesi in sanità</w:t>
      </w:r>
      <w:r w:rsidR="00476064" w:rsidRPr="00FE67CE">
        <w:rPr>
          <w:rFonts w:ascii="Times New Roman" w:hAnsi="Times New Roman" w:cs="Times New Roman"/>
        </w:rPr>
        <w:t xml:space="preserve">: circa 12 milioni verranno spesi nell’ospedale, tra adeguamento sismico, </w:t>
      </w:r>
      <w:r w:rsidR="00476064" w:rsidRPr="00FE67CE">
        <w:rPr>
          <w:rFonts w:ascii="Times New Roman" w:hAnsi="Times New Roman" w:cs="Times New Roman"/>
        </w:rPr>
        <w:lastRenderedPageBreak/>
        <w:t xml:space="preserve">rifacimento del pronto soccorso, posti letto in terapia intensiva e semintensiva etc. Altri 8 verranno spesi nell’ex ospedale per la realizzazione della casa di comunità e </w:t>
      </w:r>
      <w:r w:rsidR="00325ED9">
        <w:rPr>
          <w:rFonts w:ascii="Times New Roman" w:hAnsi="Times New Roman" w:cs="Times New Roman"/>
        </w:rPr>
        <w:t>del</w:t>
      </w:r>
      <w:r w:rsidR="00476064" w:rsidRPr="00FE67CE">
        <w:rPr>
          <w:rFonts w:ascii="Times New Roman" w:hAnsi="Times New Roman" w:cs="Times New Roman"/>
        </w:rPr>
        <w:t>l’ospedale di comunità.</w:t>
      </w:r>
      <w:r w:rsidR="00E05268">
        <w:rPr>
          <w:rFonts w:ascii="Times New Roman" w:hAnsi="Times New Roman" w:cs="Times New Roman"/>
        </w:rPr>
        <w:t xml:space="preserve"> </w:t>
      </w:r>
      <w:r w:rsidR="002B4E78" w:rsidRPr="00FE67CE">
        <w:rPr>
          <w:rFonts w:ascii="Times New Roman" w:hAnsi="Times New Roman" w:cs="Times New Roman"/>
        </w:rPr>
        <w:t>Pur essendo</w:t>
      </w:r>
      <w:r w:rsidR="002E539D" w:rsidRPr="00FE67CE">
        <w:rPr>
          <w:rFonts w:ascii="Times New Roman" w:hAnsi="Times New Roman" w:cs="Times New Roman"/>
        </w:rPr>
        <w:t xml:space="preserve"> tutti contenti che si facciano investimenti in edilizia sanitaria, </w:t>
      </w:r>
      <w:r w:rsidR="00685D31" w:rsidRPr="00FE67CE">
        <w:rPr>
          <w:rFonts w:ascii="Times New Roman" w:hAnsi="Times New Roman" w:cs="Times New Roman"/>
        </w:rPr>
        <w:t>è importante precisare</w:t>
      </w:r>
      <w:r w:rsidR="0016375B" w:rsidRPr="00FE67CE">
        <w:rPr>
          <w:rFonts w:ascii="Times New Roman" w:hAnsi="Times New Roman" w:cs="Times New Roman"/>
        </w:rPr>
        <w:t xml:space="preserve"> che </w:t>
      </w:r>
      <w:r w:rsidR="002E539D" w:rsidRPr="00FE67CE">
        <w:rPr>
          <w:rFonts w:ascii="Times New Roman" w:hAnsi="Times New Roman" w:cs="Times New Roman"/>
        </w:rPr>
        <w:t>questi soldi sono una conseguenza scontata del fatto che ad Orvieto sia presente un ospedale che è un DEA</w:t>
      </w:r>
      <w:r w:rsidR="00685D31" w:rsidRPr="00FE67CE">
        <w:rPr>
          <w:rFonts w:ascii="Times New Roman" w:hAnsi="Times New Roman" w:cs="Times New Roman"/>
        </w:rPr>
        <w:t xml:space="preserve"> (Dipartimento di Emergenza e Accettazione)</w:t>
      </w:r>
      <w:r w:rsidR="002E539D" w:rsidRPr="00FE67CE">
        <w:rPr>
          <w:rFonts w:ascii="Times New Roman" w:hAnsi="Times New Roman" w:cs="Times New Roman"/>
        </w:rPr>
        <w:t xml:space="preserve"> di primo livello. Infatti, i 12 milioni che verranno spesi proprio nell’ospedale dovevano essere necessariamente spesi nel</w:t>
      </w:r>
      <w:r w:rsidR="00B90F63" w:rsidRPr="00FE67CE">
        <w:rPr>
          <w:rFonts w:ascii="Times New Roman" w:hAnsi="Times New Roman" w:cs="Times New Roman"/>
        </w:rPr>
        <w:t xml:space="preserve"> territorio che è</w:t>
      </w:r>
      <w:r w:rsidR="002E539D" w:rsidRPr="00FE67CE">
        <w:rPr>
          <w:rFonts w:ascii="Times New Roman" w:hAnsi="Times New Roman" w:cs="Times New Roman"/>
        </w:rPr>
        <w:t xml:space="preserve"> sede dell’ospedale (se l’ospedale fosse stato, ad esempio, a Castel Viscardo quei 12 milioni sarebbero andati là); ma anche gli 8 </w:t>
      </w:r>
      <w:r w:rsidR="00B90F63" w:rsidRPr="00FE67CE">
        <w:rPr>
          <w:rFonts w:ascii="Times New Roman" w:hAnsi="Times New Roman" w:cs="Times New Roman"/>
        </w:rPr>
        <w:t>milioni per</w:t>
      </w:r>
      <w:r w:rsidR="002E539D" w:rsidRPr="00FE67CE">
        <w:rPr>
          <w:rFonts w:ascii="Times New Roman" w:hAnsi="Times New Roman" w:cs="Times New Roman"/>
        </w:rPr>
        <w:t xml:space="preserve"> casa ed ospedale di comunità sono un risultato ovvio. La missione di queste strutture è proprio rinforzare la medicina territoriale per togliere le prestazioni croniche o a bassa intensità dagli ospedali: dove possono sorgere se non dove c’è un ospedale? Questo è facilmente dimostrato dal fatto che </w:t>
      </w:r>
      <w:r w:rsidR="0016375B" w:rsidRPr="00FE67CE">
        <w:rPr>
          <w:rFonts w:ascii="Times New Roman" w:hAnsi="Times New Roman" w:cs="Times New Roman"/>
        </w:rPr>
        <w:t xml:space="preserve">in </w:t>
      </w:r>
      <w:r w:rsidR="002E539D" w:rsidRPr="00FE67CE">
        <w:rPr>
          <w:rFonts w:ascii="Times New Roman" w:hAnsi="Times New Roman" w:cs="Times New Roman"/>
        </w:rPr>
        <w:t xml:space="preserve">tutte le altre città </w:t>
      </w:r>
      <w:r w:rsidR="0016375B" w:rsidRPr="00FE67CE">
        <w:rPr>
          <w:rFonts w:ascii="Times New Roman" w:hAnsi="Times New Roman" w:cs="Times New Roman"/>
        </w:rPr>
        <w:t xml:space="preserve">umbre </w:t>
      </w:r>
      <w:r w:rsidR="002E539D" w:rsidRPr="00FE67CE">
        <w:rPr>
          <w:rFonts w:ascii="Times New Roman" w:hAnsi="Times New Roman" w:cs="Times New Roman"/>
        </w:rPr>
        <w:t>in cui c’è un ospedale DEA di primo</w:t>
      </w:r>
      <w:r w:rsidR="00685D31" w:rsidRPr="00FE67CE">
        <w:rPr>
          <w:rFonts w:ascii="Times New Roman" w:hAnsi="Times New Roman" w:cs="Times New Roman"/>
        </w:rPr>
        <w:t xml:space="preserve"> o secondo</w:t>
      </w:r>
      <w:r w:rsidR="002E539D" w:rsidRPr="00FE67CE">
        <w:rPr>
          <w:rFonts w:ascii="Times New Roman" w:hAnsi="Times New Roman" w:cs="Times New Roman"/>
        </w:rPr>
        <w:t xml:space="preserve"> livello (Città di Castello, Gubbio, Foligno</w:t>
      </w:r>
      <w:r w:rsidR="00685D31" w:rsidRPr="00FE67CE">
        <w:rPr>
          <w:rFonts w:ascii="Times New Roman" w:hAnsi="Times New Roman" w:cs="Times New Roman"/>
        </w:rPr>
        <w:t>,</w:t>
      </w:r>
      <w:r w:rsidR="002E539D" w:rsidRPr="00FE67CE">
        <w:rPr>
          <w:rFonts w:ascii="Times New Roman" w:hAnsi="Times New Roman" w:cs="Times New Roman"/>
        </w:rPr>
        <w:t xml:space="preserve"> Spoleto</w:t>
      </w:r>
      <w:r w:rsidR="00685D31" w:rsidRPr="00FE67CE">
        <w:rPr>
          <w:rFonts w:ascii="Times New Roman" w:hAnsi="Times New Roman" w:cs="Times New Roman"/>
        </w:rPr>
        <w:t>, Terni e Perugia</w:t>
      </w:r>
      <w:r w:rsidR="002E539D" w:rsidRPr="00FE67CE">
        <w:rPr>
          <w:rFonts w:ascii="Times New Roman" w:hAnsi="Times New Roman" w:cs="Times New Roman"/>
        </w:rPr>
        <w:t>) è prevista la realizzazione di una casa di comunità (tranne Foligno, ma la casa di comunità verrà realizzata a Montefalco, a 10 km</w:t>
      </w:r>
      <w:r w:rsidR="0016375B" w:rsidRPr="00FE67CE">
        <w:rPr>
          <w:rFonts w:ascii="Times New Roman" w:hAnsi="Times New Roman" w:cs="Times New Roman"/>
        </w:rPr>
        <w:t xml:space="preserve"> di distanza</w:t>
      </w:r>
      <w:r w:rsidR="002E539D" w:rsidRPr="00FE67CE">
        <w:rPr>
          <w:rFonts w:ascii="Times New Roman" w:hAnsi="Times New Roman" w:cs="Times New Roman"/>
        </w:rPr>
        <w:t>). Idem per gli ospedali di comunità.</w:t>
      </w:r>
      <w:r w:rsidR="0016375B" w:rsidRPr="00FE67CE">
        <w:rPr>
          <w:rFonts w:ascii="Times New Roman" w:hAnsi="Times New Roman" w:cs="Times New Roman"/>
        </w:rPr>
        <w:t xml:space="preserve"> Questa buona </w:t>
      </w:r>
      <w:r w:rsidR="00E05268">
        <w:rPr>
          <w:rFonts w:ascii="Times New Roman" w:hAnsi="Times New Roman" w:cs="Times New Roman"/>
        </w:rPr>
        <w:t>fetta</w:t>
      </w:r>
      <w:r w:rsidR="0016375B" w:rsidRPr="00FE67CE">
        <w:rPr>
          <w:rFonts w:ascii="Times New Roman" w:hAnsi="Times New Roman" w:cs="Times New Roman"/>
        </w:rPr>
        <w:t xml:space="preserve"> del PNRR </w:t>
      </w:r>
      <w:r w:rsidR="008E60BB" w:rsidRPr="00FE67CE">
        <w:rPr>
          <w:rFonts w:ascii="Times New Roman" w:hAnsi="Times New Roman" w:cs="Times New Roman"/>
        </w:rPr>
        <w:t>orvietano, quindi,</w:t>
      </w:r>
      <w:r w:rsidR="000F04F3">
        <w:rPr>
          <w:rFonts w:ascii="Times New Roman" w:hAnsi="Times New Roman" w:cs="Times New Roman"/>
        </w:rPr>
        <w:t xml:space="preserve"> potrà</w:t>
      </w:r>
      <w:r w:rsidR="0016375B" w:rsidRPr="00FE67CE">
        <w:rPr>
          <w:rFonts w:ascii="Times New Roman" w:hAnsi="Times New Roman" w:cs="Times New Roman"/>
        </w:rPr>
        <w:t xml:space="preserve"> port</w:t>
      </w:r>
      <w:r w:rsidR="000F04F3">
        <w:rPr>
          <w:rFonts w:ascii="Times New Roman" w:hAnsi="Times New Roman" w:cs="Times New Roman"/>
        </w:rPr>
        <w:t>are</w:t>
      </w:r>
      <w:r w:rsidR="0016375B" w:rsidRPr="00FE67CE">
        <w:rPr>
          <w:rFonts w:ascii="Times New Roman" w:hAnsi="Times New Roman" w:cs="Times New Roman"/>
        </w:rPr>
        <w:t xml:space="preserve"> un</w:t>
      </w:r>
      <w:r w:rsidR="008E60BB" w:rsidRPr="00FE67CE">
        <w:rPr>
          <w:rFonts w:ascii="Times New Roman" w:hAnsi="Times New Roman" w:cs="Times New Roman"/>
        </w:rPr>
        <w:t xml:space="preserve"> </w:t>
      </w:r>
      <w:r w:rsidR="000F04F3">
        <w:rPr>
          <w:rFonts w:ascii="Times New Roman" w:hAnsi="Times New Roman" w:cs="Times New Roman"/>
        </w:rPr>
        <w:t>buon</w:t>
      </w:r>
      <w:r w:rsidR="0016375B" w:rsidRPr="00FE67CE">
        <w:rPr>
          <w:rFonts w:ascii="Times New Roman" w:hAnsi="Times New Roman" w:cs="Times New Roman"/>
        </w:rPr>
        <w:t xml:space="preserve"> rafforzamento dei servizi sanitari nel nostro territorio</w:t>
      </w:r>
      <w:r w:rsidR="000F04F3">
        <w:rPr>
          <w:rFonts w:ascii="Times New Roman" w:hAnsi="Times New Roman" w:cs="Times New Roman"/>
        </w:rPr>
        <w:t>.</w:t>
      </w:r>
    </w:p>
    <w:p w14:paraId="1B7301A1" w14:textId="3BBC7E3F" w:rsidR="00D81D7A" w:rsidRPr="00FE67CE" w:rsidRDefault="0016375B" w:rsidP="00A34015">
      <w:pPr>
        <w:jc w:val="both"/>
        <w:rPr>
          <w:rFonts w:ascii="Times New Roman" w:hAnsi="Times New Roman" w:cs="Times New Roman"/>
        </w:rPr>
      </w:pPr>
      <w:r w:rsidRPr="00FE67CE">
        <w:rPr>
          <w:rFonts w:ascii="Times New Roman" w:hAnsi="Times New Roman" w:cs="Times New Roman"/>
        </w:rPr>
        <w:t>Il secondo soggetto attuatore per volum</w:t>
      </w:r>
      <w:r w:rsidR="000E04FF" w:rsidRPr="00FE67CE">
        <w:rPr>
          <w:rFonts w:ascii="Times New Roman" w:hAnsi="Times New Roman" w:cs="Times New Roman"/>
        </w:rPr>
        <w:t>e</w:t>
      </w:r>
      <w:r w:rsidRPr="00FE67CE">
        <w:rPr>
          <w:rFonts w:ascii="Times New Roman" w:hAnsi="Times New Roman" w:cs="Times New Roman"/>
        </w:rPr>
        <w:t xml:space="preserve"> di investimento </w:t>
      </w:r>
      <w:r w:rsidR="000E04FF" w:rsidRPr="00FE67CE">
        <w:rPr>
          <w:rFonts w:ascii="Times New Roman" w:hAnsi="Times New Roman" w:cs="Times New Roman"/>
        </w:rPr>
        <w:t>è poi il</w:t>
      </w:r>
      <w:r w:rsidR="00C3621F" w:rsidRPr="00FE67CE">
        <w:rPr>
          <w:rFonts w:ascii="Times New Roman" w:hAnsi="Times New Roman" w:cs="Times New Roman"/>
        </w:rPr>
        <w:t xml:space="preserve"> Comune di Orvieto </w:t>
      </w:r>
      <w:r w:rsidR="000E04FF" w:rsidRPr="00FE67CE">
        <w:rPr>
          <w:rFonts w:ascii="Times New Roman" w:hAnsi="Times New Roman" w:cs="Times New Roman"/>
        </w:rPr>
        <w:t xml:space="preserve">stesso, responsabile di </w:t>
      </w:r>
      <w:r w:rsidR="002B4E78" w:rsidRPr="00FE67CE">
        <w:rPr>
          <w:rFonts w:ascii="Times New Roman" w:hAnsi="Times New Roman" w:cs="Times New Roman"/>
        </w:rPr>
        <w:t>9</w:t>
      </w:r>
      <w:r w:rsidR="000E04FF" w:rsidRPr="00FE67CE">
        <w:rPr>
          <w:rFonts w:ascii="Times New Roman" w:hAnsi="Times New Roman" w:cs="Times New Roman"/>
        </w:rPr>
        <w:t xml:space="preserve"> progetti per </w:t>
      </w:r>
      <w:r w:rsidR="002B4E78" w:rsidRPr="00FE67CE">
        <w:rPr>
          <w:rFonts w:ascii="Times New Roman" w:hAnsi="Times New Roman" w:cs="Times New Roman"/>
        </w:rPr>
        <w:t>8</w:t>
      </w:r>
      <w:r w:rsidR="000E04FF" w:rsidRPr="00FE67CE">
        <w:rPr>
          <w:rFonts w:ascii="Times New Roman" w:hAnsi="Times New Roman" w:cs="Times New Roman"/>
        </w:rPr>
        <w:t>.</w:t>
      </w:r>
      <w:r w:rsidR="002B4E78" w:rsidRPr="00FE67CE">
        <w:rPr>
          <w:rFonts w:ascii="Times New Roman" w:hAnsi="Times New Roman" w:cs="Times New Roman"/>
        </w:rPr>
        <w:t>66</w:t>
      </w:r>
      <w:r w:rsidR="000E04FF" w:rsidRPr="00FE67CE">
        <w:rPr>
          <w:rFonts w:ascii="Times New Roman" w:hAnsi="Times New Roman" w:cs="Times New Roman"/>
        </w:rPr>
        <w:t xml:space="preserve"> milioni di euro;</w:t>
      </w:r>
      <w:r w:rsidR="00C3621F" w:rsidRPr="00FE67CE">
        <w:rPr>
          <w:rFonts w:ascii="Times New Roman" w:hAnsi="Times New Roman" w:cs="Times New Roman"/>
        </w:rPr>
        <w:t xml:space="preserve"> questi sono i soldi che derivano interamente dall</w:t>
      </w:r>
      <w:r w:rsidR="000602BC">
        <w:rPr>
          <w:rFonts w:ascii="Times New Roman" w:hAnsi="Times New Roman" w:cs="Times New Roman"/>
        </w:rPr>
        <w:t xml:space="preserve">e richieste </w:t>
      </w:r>
      <w:r w:rsidR="00C3621F" w:rsidRPr="00FE67CE">
        <w:rPr>
          <w:rFonts w:ascii="Times New Roman" w:hAnsi="Times New Roman" w:cs="Times New Roman"/>
        </w:rPr>
        <w:t xml:space="preserve">dell’amministrazione comunale. </w:t>
      </w:r>
    </w:p>
    <w:p w14:paraId="637B32A6" w14:textId="6DF057F1" w:rsidR="00A32A03" w:rsidRPr="00FE67CE" w:rsidRDefault="00E05268" w:rsidP="001D664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Tutti </w:t>
      </w:r>
      <w:r w:rsidR="00AA71C5">
        <w:rPr>
          <w:rFonts w:ascii="Times New Roman" w:hAnsi="Times New Roman" w:cs="Times New Roman"/>
        </w:rPr>
        <w:t xml:space="preserve">gli altri progetti vengono da altri soggetti, </w:t>
      </w:r>
      <w:r w:rsidR="001D664F">
        <w:rPr>
          <w:rFonts w:ascii="Times New Roman" w:hAnsi="Times New Roman" w:cs="Times New Roman"/>
        </w:rPr>
        <w:t>di cui la maggior parte</w:t>
      </w:r>
      <w:r w:rsidR="00AA71C5">
        <w:rPr>
          <w:rFonts w:ascii="Times New Roman" w:hAnsi="Times New Roman" w:cs="Times New Roman"/>
        </w:rPr>
        <w:t xml:space="preserve"> pubblici, </w:t>
      </w:r>
      <w:r w:rsidR="00470FEB">
        <w:rPr>
          <w:rFonts w:ascii="Times New Roman" w:hAnsi="Times New Roman" w:cs="Times New Roman"/>
        </w:rPr>
        <w:t>e si occupano</w:t>
      </w:r>
      <w:r w:rsidR="00395F88">
        <w:rPr>
          <w:rFonts w:ascii="Times New Roman" w:hAnsi="Times New Roman" w:cs="Times New Roman"/>
        </w:rPr>
        <w:t xml:space="preserve"> principalmente</w:t>
      </w:r>
      <w:r w:rsidR="00470FEB">
        <w:rPr>
          <w:rFonts w:ascii="Times New Roman" w:hAnsi="Times New Roman" w:cs="Times New Roman"/>
        </w:rPr>
        <w:t xml:space="preserve"> di dissesto idrogeologico (Consorzi di bonifica), efficientamento energetico e adeguamento sismico di edifici pubblici </w:t>
      </w:r>
      <w:r w:rsidR="00395F88">
        <w:rPr>
          <w:rFonts w:ascii="Times New Roman" w:hAnsi="Times New Roman" w:cs="Times New Roman"/>
        </w:rPr>
        <w:t>(Amministrazione provinciale e istituti superiori) e politiche sociali (Dipartimento per le politiche giovanili, Comune di Narni e Comune di Terni). Da notare che ci sono anche una quota rilevante di progetti di privati, prevalentemente volti all’efficientamento energetico di abitazioni o aziende (come i progetti del Ministero dell’Ambiente o del Gestore dei Servizi Energetici)</w:t>
      </w:r>
      <w:r w:rsidR="00A87D64">
        <w:rPr>
          <w:rFonts w:ascii="Times New Roman" w:hAnsi="Times New Roman" w:cs="Times New Roman"/>
        </w:rPr>
        <w:t>; questi</w:t>
      </w:r>
      <w:r w:rsidR="000602BC">
        <w:rPr>
          <w:rFonts w:ascii="Times New Roman" w:hAnsi="Times New Roman" w:cs="Times New Roman"/>
        </w:rPr>
        <w:t xml:space="preserve"> derivan</w:t>
      </w:r>
      <w:r w:rsidR="00A87D64">
        <w:rPr>
          <w:rFonts w:ascii="Times New Roman" w:hAnsi="Times New Roman" w:cs="Times New Roman"/>
        </w:rPr>
        <w:t>o</w:t>
      </w:r>
      <w:r w:rsidR="000602BC">
        <w:rPr>
          <w:rFonts w:ascii="Times New Roman" w:hAnsi="Times New Roman" w:cs="Times New Roman"/>
        </w:rPr>
        <w:t xml:space="preserve"> per la quasi totalità dall’inserimento successivo nel PNRR della proroga del bonus 110%.</w:t>
      </w:r>
    </w:p>
    <w:p w14:paraId="1E43341A" w14:textId="77777777" w:rsidR="003E658B" w:rsidRPr="00FE67CE" w:rsidRDefault="003E658B" w:rsidP="00A34015">
      <w:pPr>
        <w:jc w:val="both"/>
        <w:rPr>
          <w:rFonts w:ascii="Times New Roman" w:hAnsi="Times New Roman" w:cs="Times New Roman"/>
        </w:rPr>
      </w:pPr>
    </w:p>
    <w:p w14:paraId="72DE44E2" w14:textId="05DB0470" w:rsidR="00A32A03" w:rsidRPr="00FE67CE" w:rsidRDefault="00A32A03" w:rsidP="00A34015">
      <w:pPr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FE67CE">
        <w:rPr>
          <w:rFonts w:ascii="Times New Roman" w:hAnsi="Times New Roman" w:cs="Times New Roman"/>
          <w:b/>
          <w:bCs/>
          <w:sz w:val="30"/>
          <w:szCs w:val="30"/>
        </w:rPr>
        <w:t>A</w:t>
      </w:r>
      <w:r w:rsidR="003E658B" w:rsidRPr="00FE67CE">
        <w:rPr>
          <w:rFonts w:ascii="Times New Roman" w:hAnsi="Times New Roman" w:cs="Times New Roman"/>
          <w:b/>
          <w:bCs/>
          <w:sz w:val="30"/>
          <w:szCs w:val="30"/>
        </w:rPr>
        <w:t>nalisi dei progetti PNRR presentati direttamente dal Comune di Orvieto</w:t>
      </w:r>
    </w:p>
    <w:p w14:paraId="64EA596B" w14:textId="1E43D756" w:rsidR="00AD764C" w:rsidRPr="00FE67CE" w:rsidRDefault="002B4E78" w:rsidP="00A34015">
      <w:pPr>
        <w:jc w:val="both"/>
        <w:rPr>
          <w:rFonts w:ascii="Times New Roman" w:hAnsi="Times New Roman" w:cs="Times New Roman"/>
        </w:rPr>
      </w:pPr>
      <w:r w:rsidRPr="00FE67CE">
        <w:rPr>
          <w:rFonts w:ascii="Times New Roman" w:hAnsi="Times New Roman" w:cs="Times New Roman"/>
        </w:rPr>
        <w:t>Il valore dei progetti presentati dal nostro Comune è quindi di 8.6</w:t>
      </w:r>
      <w:r w:rsidR="003B6B41">
        <w:rPr>
          <w:rFonts w:ascii="Times New Roman" w:hAnsi="Times New Roman" w:cs="Times New Roman"/>
        </w:rPr>
        <w:t>6</w:t>
      </w:r>
      <w:r w:rsidRPr="00FE67CE">
        <w:rPr>
          <w:rFonts w:ascii="Times New Roman" w:hAnsi="Times New Roman" w:cs="Times New Roman"/>
        </w:rPr>
        <w:t xml:space="preserve"> milioni.</w:t>
      </w:r>
      <w:r w:rsidR="00AD764C" w:rsidRPr="00FE67CE">
        <w:rPr>
          <w:rFonts w:ascii="Times New Roman" w:hAnsi="Times New Roman" w:cs="Times New Roman"/>
        </w:rPr>
        <w:t xml:space="preserve"> </w:t>
      </w:r>
      <w:r w:rsidR="003E658B" w:rsidRPr="00FE67CE">
        <w:rPr>
          <w:rFonts w:ascii="Times New Roman" w:hAnsi="Times New Roman" w:cs="Times New Roman"/>
        </w:rPr>
        <w:t>Come precedentemente detto, forse si poteva ottenere di più, ma in questa sede</w:t>
      </w:r>
      <w:r w:rsidR="00AD764C" w:rsidRPr="00FE67CE">
        <w:rPr>
          <w:rFonts w:ascii="Times New Roman" w:hAnsi="Times New Roman" w:cs="Times New Roman"/>
        </w:rPr>
        <w:t xml:space="preserve"> ci concentriamo solo sull’analisi dell’impatto che questi milioni poss</w:t>
      </w:r>
      <w:r w:rsidR="003E658B" w:rsidRPr="00FE67CE">
        <w:rPr>
          <w:rFonts w:ascii="Times New Roman" w:hAnsi="Times New Roman" w:cs="Times New Roman"/>
        </w:rPr>
        <w:t>o</w:t>
      </w:r>
      <w:r w:rsidR="00AD764C" w:rsidRPr="00FE67CE">
        <w:rPr>
          <w:rFonts w:ascii="Times New Roman" w:hAnsi="Times New Roman" w:cs="Times New Roman"/>
        </w:rPr>
        <w:t>no avere in termini di ricaduta sul territorio.</w:t>
      </w:r>
      <w:r w:rsidRPr="00FE67CE">
        <w:rPr>
          <w:rFonts w:ascii="Times New Roman" w:hAnsi="Times New Roman" w:cs="Times New Roman"/>
        </w:rPr>
        <w:t xml:space="preserve"> D</w:t>
      </w:r>
      <w:r w:rsidR="00AD764C" w:rsidRPr="00FE67CE">
        <w:rPr>
          <w:rFonts w:ascii="Times New Roman" w:hAnsi="Times New Roman" w:cs="Times New Roman"/>
        </w:rPr>
        <w:t xml:space="preserve">ue progetti </w:t>
      </w:r>
      <w:r w:rsidR="003E658B" w:rsidRPr="00FE67CE">
        <w:rPr>
          <w:rFonts w:ascii="Times New Roman" w:hAnsi="Times New Roman" w:cs="Times New Roman"/>
        </w:rPr>
        <w:t>assorbono</w:t>
      </w:r>
      <w:r w:rsidR="00AD764C" w:rsidRPr="00FE67CE">
        <w:rPr>
          <w:rFonts w:ascii="Times New Roman" w:hAnsi="Times New Roman" w:cs="Times New Roman"/>
        </w:rPr>
        <w:t xml:space="preserve"> </w:t>
      </w:r>
      <w:r w:rsidRPr="00FE67CE">
        <w:rPr>
          <w:rFonts w:ascii="Times New Roman" w:hAnsi="Times New Roman" w:cs="Times New Roman"/>
        </w:rPr>
        <w:t>quasi i</w:t>
      </w:r>
      <w:r w:rsidR="00AD764C" w:rsidRPr="00FE67CE">
        <w:rPr>
          <w:rFonts w:ascii="Times New Roman" w:hAnsi="Times New Roman" w:cs="Times New Roman"/>
        </w:rPr>
        <w:t>l</w:t>
      </w:r>
      <w:r w:rsidRPr="00FE67CE">
        <w:rPr>
          <w:rFonts w:ascii="Times New Roman" w:hAnsi="Times New Roman" w:cs="Times New Roman"/>
        </w:rPr>
        <w:t xml:space="preserve"> 9</w:t>
      </w:r>
      <w:r w:rsidR="00AD764C" w:rsidRPr="00FE67CE">
        <w:rPr>
          <w:rFonts w:ascii="Times New Roman" w:hAnsi="Times New Roman" w:cs="Times New Roman"/>
        </w:rPr>
        <w:t>0% dell’intero finanziamento richiesto</w:t>
      </w:r>
      <w:r w:rsidR="003E658B" w:rsidRPr="00FE67CE">
        <w:rPr>
          <w:rFonts w:ascii="Times New Roman" w:hAnsi="Times New Roman" w:cs="Times New Roman"/>
        </w:rPr>
        <w:t>. I</w:t>
      </w:r>
      <w:r w:rsidR="00AD764C" w:rsidRPr="00FE67CE">
        <w:rPr>
          <w:rFonts w:ascii="Times New Roman" w:hAnsi="Times New Roman" w:cs="Times New Roman"/>
        </w:rPr>
        <w:t>l progetto più importante è quello da 5.3 milioni di euro per la demolizione dell’ex scuola media di Orvieto scalo e la ricostruzione di un edificio per le politiche sociali; il secondo vale 2.3 milioni di euro, e riguarda la demolizione e ricostruzione dell’asilo di Sferracavallo.</w:t>
      </w:r>
    </w:p>
    <w:p w14:paraId="0D4A5D1A" w14:textId="3695EAC2" w:rsidR="003E658B" w:rsidRPr="00FE67CE" w:rsidRDefault="003E658B" w:rsidP="00A34015">
      <w:pPr>
        <w:jc w:val="both"/>
        <w:rPr>
          <w:rFonts w:ascii="Times New Roman" w:hAnsi="Times New Roman" w:cs="Times New Roman"/>
        </w:rPr>
      </w:pPr>
      <w:r w:rsidRPr="00FE67CE">
        <w:rPr>
          <w:rFonts w:ascii="Times New Roman" w:hAnsi="Times New Roman" w:cs="Times New Roman"/>
        </w:rPr>
        <w:t>Iniziando quindi dal progetto più grande, nella ex scuola media dello scalo verrà costruito il “Centro Polifunzionale per le attività sociali, interventi e servizi sociali e servizi per la famiglia”. È previsto anche un miglioramento del decoro urbano del parco circostante. Sottolineando l’importanza che l’inclusione e la coesione sociale svolgono in qualunque tessuto urbano, non possiamo fare a meno di notare che parliamo di un qualcosa che già c’è: appare infatti quasi scontato dire che già oggi il Comune di Orvieto ha un suo ufficio per i Servizi Sociali. Nessuno mette in dubbio che questo nuovo progetto possa migliorare la fruibilità del servizio, e ovviamente fornire spazi più adeguati alle persone che ne usufruiranno. Ciononostante, possiamo affermare che l’impatto socio-economico a lungo termine per la città sarà estremamente marginale, in quanto sarà solo il rafforzamento di una rete sociale già presente.</w:t>
      </w:r>
    </w:p>
    <w:p w14:paraId="4CD0C91C" w14:textId="2BFB6A66" w:rsidR="00A0083C" w:rsidRPr="00FE67CE" w:rsidRDefault="003E658B" w:rsidP="00A34015">
      <w:pPr>
        <w:jc w:val="both"/>
        <w:rPr>
          <w:rFonts w:ascii="Times New Roman" w:hAnsi="Times New Roman" w:cs="Times New Roman"/>
        </w:rPr>
      </w:pPr>
      <w:r w:rsidRPr="00FE67CE">
        <w:rPr>
          <w:rFonts w:ascii="Times New Roman" w:hAnsi="Times New Roman" w:cs="Times New Roman"/>
        </w:rPr>
        <w:t>Per quanto riguarda il</w:t>
      </w:r>
      <w:r w:rsidR="00AD764C" w:rsidRPr="00FE67CE">
        <w:rPr>
          <w:rFonts w:ascii="Times New Roman" w:hAnsi="Times New Roman" w:cs="Times New Roman"/>
        </w:rPr>
        <w:t xml:space="preserve"> secondo</w:t>
      </w:r>
      <w:r w:rsidRPr="00FE67CE">
        <w:rPr>
          <w:rFonts w:ascii="Times New Roman" w:hAnsi="Times New Roman" w:cs="Times New Roman"/>
        </w:rPr>
        <w:t xml:space="preserve"> progetto invece</w:t>
      </w:r>
      <w:r w:rsidR="00AD764C" w:rsidRPr="00FE67CE">
        <w:rPr>
          <w:rFonts w:ascii="Times New Roman" w:hAnsi="Times New Roman" w:cs="Times New Roman"/>
        </w:rPr>
        <w:t>,</w:t>
      </w:r>
      <w:r w:rsidRPr="00FE67CE">
        <w:rPr>
          <w:rFonts w:ascii="Times New Roman" w:hAnsi="Times New Roman" w:cs="Times New Roman"/>
        </w:rPr>
        <w:t xml:space="preserve"> è ben noto nella teoria economica</w:t>
      </w:r>
      <w:r w:rsidR="008E60BB" w:rsidRPr="00FE67CE">
        <w:rPr>
          <w:rFonts w:ascii="Times New Roman" w:hAnsi="Times New Roman" w:cs="Times New Roman"/>
        </w:rPr>
        <w:t xml:space="preserve"> moderna</w:t>
      </w:r>
      <w:r w:rsidRPr="00FE67CE">
        <w:rPr>
          <w:rFonts w:ascii="Times New Roman" w:hAnsi="Times New Roman" w:cs="Times New Roman"/>
        </w:rPr>
        <w:t xml:space="preserve"> come</w:t>
      </w:r>
      <w:r w:rsidR="00A0083C" w:rsidRPr="00FE67CE">
        <w:rPr>
          <w:rFonts w:ascii="Times New Roman" w:hAnsi="Times New Roman" w:cs="Times New Roman"/>
        </w:rPr>
        <w:t xml:space="preserve"> le scuole materne s</w:t>
      </w:r>
      <w:r w:rsidRPr="00FE67CE">
        <w:rPr>
          <w:rFonts w:ascii="Times New Roman" w:hAnsi="Times New Roman" w:cs="Times New Roman"/>
        </w:rPr>
        <w:t>ian</w:t>
      </w:r>
      <w:r w:rsidR="00A0083C" w:rsidRPr="00FE67CE">
        <w:rPr>
          <w:rFonts w:ascii="Times New Roman" w:hAnsi="Times New Roman" w:cs="Times New Roman"/>
        </w:rPr>
        <w:t xml:space="preserve">o risorse inestimabili per una città, non solo perché attraggono giovani famiglie in cerca di servizi educativi di qualità, ma anche perché offrono un supporto fondamentale a chi non può contare sull'aiuto familiare permettendo così ai genitori di conciliare vita professionale e familiare. Il ritorno economico generato dalla presenza di asili su un territorio è notevole, e questo </w:t>
      </w:r>
      <w:r w:rsidR="00EA5101" w:rsidRPr="00FE67CE">
        <w:rPr>
          <w:rFonts w:ascii="Times New Roman" w:hAnsi="Times New Roman" w:cs="Times New Roman"/>
        </w:rPr>
        <w:t>è un merito di questo progetto</w:t>
      </w:r>
      <w:r w:rsidR="00A0083C" w:rsidRPr="00FE67CE">
        <w:rPr>
          <w:rFonts w:ascii="Times New Roman" w:hAnsi="Times New Roman" w:cs="Times New Roman"/>
        </w:rPr>
        <w:t>. Inoltre</w:t>
      </w:r>
      <w:r w:rsidR="00EA5101" w:rsidRPr="00FE67CE">
        <w:rPr>
          <w:rFonts w:ascii="Times New Roman" w:hAnsi="Times New Roman" w:cs="Times New Roman"/>
        </w:rPr>
        <w:t>,</w:t>
      </w:r>
      <w:r w:rsidR="00A0083C" w:rsidRPr="00FE67CE">
        <w:rPr>
          <w:rFonts w:ascii="Times New Roman" w:hAnsi="Times New Roman" w:cs="Times New Roman"/>
        </w:rPr>
        <w:t xml:space="preserve"> il rifacimento dell’asilo risolverà un problema di molte famiglie orvietane, visto che da settembre 2022 chi portava i bambini </w:t>
      </w:r>
      <w:r w:rsidR="00A0083C" w:rsidRPr="00FE67CE">
        <w:rPr>
          <w:rFonts w:ascii="Times New Roman" w:hAnsi="Times New Roman" w:cs="Times New Roman"/>
        </w:rPr>
        <w:lastRenderedPageBreak/>
        <w:t>in quell’asilo è stato costretto a portarli a Bardano in una struttura ospitante provvisoria. M</w:t>
      </w:r>
      <w:r w:rsidRPr="00FE67CE">
        <w:rPr>
          <w:rFonts w:ascii="Times New Roman" w:hAnsi="Times New Roman" w:cs="Times New Roman"/>
        </w:rPr>
        <w:t xml:space="preserve">a, esattamente come per il </w:t>
      </w:r>
      <w:r w:rsidR="006E3C6F" w:rsidRPr="00FE67CE">
        <w:rPr>
          <w:rFonts w:ascii="Times New Roman" w:hAnsi="Times New Roman" w:cs="Times New Roman"/>
        </w:rPr>
        <w:t>pro</w:t>
      </w:r>
      <w:r w:rsidRPr="00FE67CE">
        <w:rPr>
          <w:rFonts w:ascii="Times New Roman" w:hAnsi="Times New Roman" w:cs="Times New Roman"/>
        </w:rPr>
        <w:t>getto precedente, questo fatto limita il ritorno per la città</w:t>
      </w:r>
      <w:r w:rsidR="00A0083C" w:rsidRPr="00FE67CE">
        <w:rPr>
          <w:rFonts w:ascii="Times New Roman" w:hAnsi="Times New Roman" w:cs="Times New Roman"/>
        </w:rPr>
        <w:t>:</w:t>
      </w:r>
      <w:r w:rsidRPr="00FE67CE">
        <w:rPr>
          <w:rFonts w:ascii="Times New Roman" w:hAnsi="Times New Roman" w:cs="Times New Roman"/>
        </w:rPr>
        <w:t xml:space="preserve"> infatti</w:t>
      </w:r>
      <w:r w:rsidR="00A0083C" w:rsidRPr="00FE67CE">
        <w:rPr>
          <w:rFonts w:ascii="Times New Roman" w:hAnsi="Times New Roman" w:cs="Times New Roman"/>
        </w:rPr>
        <w:t xml:space="preserve"> questo progetto non aggiunge nulla </w:t>
      </w:r>
      <w:r w:rsidRPr="00FE67CE">
        <w:rPr>
          <w:rFonts w:ascii="Times New Roman" w:hAnsi="Times New Roman" w:cs="Times New Roman"/>
        </w:rPr>
        <w:t>di nuovo</w:t>
      </w:r>
      <w:r w:rsidR="00A0083C" w:rsidRPr="00FE67CE">
        <w:rPr>
          <w:rFonts w:ascii="Times New Roman" w:hAnsi="Times New Roman" w:cs="Times New Roman"/>
        </w:rPr>
        <w:t xml:space="preserve">. Risolve una situazione di forte disagio, </w:t>
      </w:r>
      <w:r w:rsidR="00EA5101" w:rsidRPr="00FE67CE">
        <w:rPr>
          <w:rFonts w:ascii="Times New Roman" w:hAnsi="Times New Roman" w:cs="Times New Roman"/>
        </w:rPr>
        <w:t>ma non dà un servizio in più rispetto a prima, bensì riporta (giustamente, e ci teniamo a sottolinearlo) la città alla condizione pre-2022</w:t>
      </w:r>
      <w:r w:rsidR="000602BC">
        <w:rPr>
          <w:rFonts w:ascii="Times New Roman" w:hAnsi="Times New Roman" w:cs="Times New Roman"/>
        </w:rPr>
        <w:t>. Questo progetto ha il merito di contrastare un deperimento nella qualità di servizi erogati, ma non aggiunge ulteriore sviluppo.</w:t>
      </w:r>
    </w:p>
    <w:p w14:paraId="37D0143C" w14:textId="2A8EA0E9" w:rsidR="00556650" w:rsidRPr="00FE67CE" w:rsidRDefault="006B4AA5" w:rsidP="006B4AA5">
      <w:pPr>
        <w:jc w:val="both"/>
        <w:rPr>
          <w:rFonts w:ascii="Times New Roman" w:hAnsi="Times New Roman" w:cs="Times New Roman"/>
        </w:rPr>
      </w:pPr>
      <w:r w:rsidRPr="00FE67CE">
        <w:rPr>
          <w:rFonts w:ascii="Times New Roman" w:hAnsi="Times New Roman" w:cs="Times New Roman"/>
        </w:rPr>
        <w:t xml:space="preserve">Restano poi altri </w:t>
      </w:r>
      <w:r w:rsidR="001D664F" w:rsidRPr="00FE67CE">
        <w:rPr>
          <w:rFonts w:ascii="Times New Roman" w:hAnsi="Times New Roman" w:cs="Times New Roman"/>
        </w:rPr>
        <w:t>sette</w:t>
      </w:r>
      <w:r w:rsidRPr="00FE67CE">
        <w:rPr>
          <w:rFonts w:ascii="Times New Roman" w:hAnsi="Times New Roman" w:cs="Times New Roman"/>
        </w:rPr>
        <w:t xml:space="preserve"> progetti per un valore di </w:t>
      </w:r>
      <w:r w:rsidR="006E3C6F" w:rsidRPr="00FE67CE">
        <w:rPr>
          <w:rFonts w:ascii="Times New Roman" w:hAnsi="Times New Roman" w:cs="Times New Roman"/>
        </w:rPr>
        <w:t>un</w:t>
      </w:r>
      <w:r w:rsidRPr="00FE67CE">
        <w:rPr>
          <w:rFonts w:ascii="Times New Roman" w:hAnsi="Times New Roman" w:cs="Times New Roman"/>
        </w:rPr>
        <w:t xml:space="preserve"> milion</w:t>
      </w:r>
      <w:r w:rsidR="006E3C6F" w:rsidRPr="00FE67CE">
        <w:rPr>
          <w:rFonts w:ascii="Times New Roman" w:hAnsi="Times New Roman" w:cs="Times New Roman"/>
        </w:rPr>
        <w:t>e</w:t>
      </w:r>
      <w:r w:rsidRPr="00FE67CE">
        <w:rPr>
          <w:rFonts w:ascii="Times New Roman" w:hAnsi="Times New Roman" w:cs="Times New Roman"/>
        </w:rPr>
        <w:t xml:space="preserve"> di euro </w:t>
      </w:r>
      <w:r w:rsidR="006E3C6F" w:rsidRPr="00FE67CE">
        <w:rPr>
          <w:rFonts w:ascii="Times New Roman" w:hAnsi="Times New Roman" w:cs="Times New Roman"/>
        </w:rPr>
        <w:t xml:space="preserve">circa </w:t>
      </w:r>
      <w:r w:rsidRPr="00FE67CE">
        <w:rPr>
          <w:rFonts w:ascii="Times New Roman" w:hAnsi="Times New Roman" w:cs="Times New Roman"/>
        </w:rPr>
        <w:t xml:space="preserve">in capo al Comune di Orvieto. Questi sono per la maggior parte </w:t>
      </w:r>
      <w:r w:rsidR="006E3C6F" w:rsidRPr="00FE67CE">
        <w:rPr>
          <w:rFonts w:ascii="Times New Roman" w:hAnsi="Times New Roman" w:cs="Times New Roman"/>
        </w:rPr>
        <w:t>relativi alla digitalizzazione dei servizi del Comune ed all’efficientamento energetico del teatro Mancinelli.</w:t>
      </w:r>
    </w:p>
    <w:p w14:paraId="09BDF4F2" w14:textId="28AE2F0F" w:rsidR="00556650" w:rsidRPr="00FE67CE" w:rsidRDefault="00556650" w:rsidP="006B4AA5">
      <w:pPr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FE67CE">
        <w:rPr>
          <w:rFonts w:ascii="Times New Roman" w:hAnsi="Times New Roman" w:cs="Times New Roman"/>
          <w:b/>
          <w:bCs/>
          <w:sz w:val="30"/>
          <w:szCs w:val="30"/>
        </w:rPr>
        <w:t>Conclusioni</w:t>
      </w:r>
    </w:p>
    <w:p w14:paraId="57226B7C" w14:textId="1C8B72F1" w:rsidR="00C354E4" w:rsidRDefault="00E4717C" w:rsidP="006B4AA5">
      <w:pPr>
        <w:jc w:val="both"/>
        <w:rPr>
          <w:rFonts w:ascii="Times New Roman" w:hAnsi="Times New Roman" w:cs="Times New Roman"/>
        </w:rPr>
      </w:pPr>
      <w:r w:rsidRPr="00FE67CE">
        <w:rPr>
          <w:rFonts w:ascii="Times New Roman" w:hAnsi="Times New Roman" w:cs="Times New Roman"/>
        </w:rPr>
        <w:t>Il proposito di questa analisi era di analizzare il ritorno socio-economico dei progetti PNRR che verranno sviluppati nel nostro comune</w:t>
      </w:r>
      <w:r w:rsidR="003E658B" w:rsidRPr="00FE67CE">
        <w:rPr>
          <w:rFonts w:ascii="Times New Roman" w:hAnsi="Times New Roman" w:cs="Times New Roman"/>
        </w:rPr>
        <w:t xml:space="preserve"> </w:t>
      </w:r>
      <w:r w:rsidR="008E60BB" w:rsidRPr="00FE67CE">
        <w:rPr>
          <w:rFonts w:ascii="Times New Roman" w:hAnsi="Times New Roman" w:cs="Times New Roman"/>
        </w:rPr>
        <w:t>entro</w:t>
      </w:r>
      <w:r w:rsidR="003E658B" w:rsidRPr="00FE67CE">
        <w:rPr>
          <w:rFonts w:ascii="Times New Roman" w:hAnsi="Times New Roman" w:cs="Times New Roman"/>
        </w:rPr>
        <w:t xml:space="preserve"> giugno 2026</w:t>
      </w:r>
      <w:r w:rsidRPr="00FE67CE">
        <w:rPr>
          <w:rFonts w:ascii="Times New Roman" w:hAnsi="Times New Roman" w:cs="Times New Roman"/>
        </w:rPr>
        <w:t xml:space="preserve">. Ci sembra che il ritorno non sarà enorme: i </w:t>
      </w:r>
      <w:r w:rsidR="00AA71C5">
        <w:rPr>
          <w:rFonts w:ascii="Times New Roman" w:hAnsi="Times New Roman" w:cs="Times New Roman"/>
        </w:rPr>
        <w:t>54</w:t>
      </w:r>
      <w:r w:rsidRPr="00FE67CE">
        <w:rPr>
          <w:rFonts w:ascii="Times New Roman" w:hAnsi="Times New Roman" w:cs="Times New Roman"/>
        </w:rPr>
        <w:t xml:space="preserve"> milioni sono pochi in proporzione alla popolazione, inoltre </w:t>
      </w:r>
      <w:r w:rsidR="00AA71C5">
        <w:rPr>
          <w:rFonts w:ascii="Times New Roman" w:hAnsi="Times New Roman" w:cs="Times New Roman"/>
        </w:rPr>
        <w:t>parte</w:t>
      </w:r>
      <w:r w:rsidRPr="00FE67CE">
        <w:rPr>
          <w:rFonts w:ascii="Times New Roman" w:hAnsi="Times New Roman" w:cs="Times New Roman"/>
        </w:rPr>
        <w:t xml:space="preserve"> di questi verranno diluiti in territori ben più ampi della sola Orvieto, andando così anche a diluire il beneficio economico di ritorno. Per i soldi che vengono spesi interamente nel nostro territorio, si tratta prevalentemente di un </w:t>
      </w:r>
      <w:r w:rsidR="00C354E4" w:rsidRPr="00FE67CE">
        <w:rPr>
          <w:rFonts w:ascii="Times New Roman" w:hAnsi="Times New Roman" w:cs="Times New Roman"/>
        </w:rPr>
        <w:t>ripristino, o nei casi migliori un potenziamento,</w:t>
      </w:r>
      <w:r w:rsidRPr="00FE67CE">
        <w:rPr>
          <w:rFonts w:ascii="Times New Roman" w:hAnsi="Times New Roman" w:cs="Times New Roman"/>
        </w:rPr>
        <w:t xml:space="preserve"> di </w:t>
      </w:r>
      <w:r w:rsidR="00C354E4" w:rsidRPr="00FE67CE">
        <w:rPr>
          <w:rFonts w:ascii="Times New Roman" w:hAnsi="Times New Roman" w:cs="Times New Roman"/>
        </w:rPr>
        <w:t>servizi già esistenti.</w:t>
      </w:r>
      <w:r w:rsidR="003E658B" w:rsidRPr="00FE67CE">
        <w:rPr>
          <w:rFonts w:ascii="Times New Roman" w:hAnsi="Times New Roman" w:cs="Times New Roman"/>
        </w:rPr>
        <w:t xml:space="preserve"> </w:t>
      </w:r>
      <w:r w:rsidR="008221C7" w:rsidRPr="00FE67CE">
        <w:rPr>
          <w:rFonts w:ascii="Times New Roman" w:hAnsi="Times New Roman" w:cs="Times New Roman"/>
        </w:rPr>
        <w:t>Il fatto che ci lascia più preoccupati è che ci sono pochissimi i progetti relativ</w:t>
      </w:r>
      <w:r w:rsidR="00AA71C5">
        <w:rPr>
          <w:rFonts w:ascii="Times New Roman" w:hAnsi="Times New Roman" w:cs="Times New Roman"/>
        </w:rPr>
        <w:t>i</w:t>
      </w:r>
      <w:r w:rsidR="008221C7" w:rsidRPr="00FE67CE">
        <w:rPr>
          <w:rFonts w:ascii="Times New Roman" w:hAnsi="Times New Roman" w:cs="Times New Roman"/>
        </w:rPr>
        <w:t xml:space="preserve"> a digitalizzazione, innovazione e competitività: sono questi i fattori che spingono la crescita in avanti. </w:t>
      </w:r>
      <w:r w:rsidR="00AA71C5">
        <w:rPr>
          <w:rFonts w:ascii="Times New Roman" w:hAnsi="Times New Roman" w:cs="Times New Roman"/>
        </w:rPr>
        <w:t>Un altro obiettivo importante del PNRR è lo sviluppo di</w:t>
      </w:r>
      <w:r w:rsidR="008221C7" w:rsidRPr="00FE67CE">
        <w:rPr>
          <w:rFonts w:ascii="Times New Roman" w:hAnsi="Times New Roman" w:cs="Times New Roman"/>
        </w:rPr>
        <w:t xml:space="preserve"> cultura e turismo </w:t>
      </w:r>
      <w:r w:rsidR="008221C7" w:rsidRPr="00FE67CE">
        <w:rPr>
          <w:rFonts w:ascii="Times New Roman" w:hAnsi="Times New Roman" w:cs="Times New Roman"/>
          <w:i/>
          <w:iCs/>
        </w:rPr>
        <w:t>4.0</w:t>
      </w:r>
      <w:r w:rsidR="008221C7" w:rsidRPr="00FE67CE">
        <w:rPr>
          <w:rFonts w:ascii="Times New Roman" w:hAnsi="Times New Roman" w:cs="Times New Roman"/>
        </w:rPr>
        <w:t xml:space="preserve">, ed anche qua stupisce il fatto che una città a forte vocazione turistica come la nostra non si sia fatta venire qualche idea in più. </w:t>
      </w:r>
      <w:r w:rsidR="00C354E4" w:rsidRPr="00FE67CE">
        <w:rPr>
          <w:rFonts w:ascii="Times New Roman" w:hAnsi="Times New Roman" w:cs="Times New Roman"/>
        </w:rPr>
        <w:t xml:space="preserve">Sarebbe importante avere analisi </w:t>
      </w:r>
      <w:r w:rsidR="00AA71C5">
        <w:rPr>
          <w:rFonts w:ascii="Times New Roman" w:hAnsi="Times New Roman" w:cs="Times New Roman"/>
        </w:rPr>
        <w:t>ancor</w:t>
      </w:r>
      <w:r w:rsidR="00C354E4" w:rsidRPr="00FE67CE">
        <w:rPr>
          <w:rFonts w:ascii="Times New Roman" w:hAnsi="Times New Roman" w:cs="Times New Roman"/>
        </w:rPr>
        <w:t xml:space="preserve"> più quantitative di questa per comprendere bene l’impatto del PNRR sul nostro territorio</w:t>
      </w:r>
      <w:r w:rsidR="008E60BB" w:rsidRPr="00FE67CE">
        <w:rPr>
          <w:rFonts w:ascii="Times New Roman" w:hAnsi="Times New Roman" w:cs="Times New Roman"/>
        </w:rPr>
        <w:t>: purtroppo non abbiamo a disposizione i numeri per farle</w:t>
      </w:r>
      <w:r w:rsidR="00C354E4" w:rsidRPr="00FE67CE">
        <w:rPr>
          <w:rFonts w:ascii="Times New Roman" w:hAnsi="Times New Roman" w:cs="Times New Roman"/>
        </w:rPr>
        <w:t xml:space="preserve">. Siamo sicuri che verranno svolte a posteriori, quando i progetti saranno completati. Se però il ritorno sarà marginale come </w:t>
      </w:r>
      <w:r w:rsidR="008221C7" w:rsidRPr="00FE67CE">
        <w:rPr>
          <w:rFonts w:ascii="Times New Roman" w:hAnsi="Times New Roman" w:cs="Times New Roman"/>
        </w:rPr>
        <w:t xml:space="preserve">ci </w:t>
      </w:r>
      <w:r w:rsidR="00C354E4" w:rsidRPr="00FE67CE">
        <w:rPr>
          <w:rFonts w:ascii="Times New Roman" w:hAnsi="Times New Roman" w:cs="Times New Roman"/>
        </w:rPr>
        <w:t>sembra ad oggi, significherebbe che abbiamo perso una fantastica occasione (come non se ne vedranno</w:t>
      </w:r>
      <w:r w:rsidR="008E60BB" w:rsidRPr="00FE67CE">
        <w:rPr>
          <w:rFonts w:ascii="Times New Roman" w:hAnsi="Times New Roman" w:cs="Times New Roman"/>
        </w:rPr>
        <w:t xml:space="preserve"> più</w:t>
      </w:r>
      <w:r w:rsidR="00C354E4" w:rsidRPr="00FE67CE">
        <w:rPr>
          <w:rFonts w:ascii="Times New Roman" w:hAnsi="Times New Roman" w:cs="Times New Roman"/>
        </w:rPr>
        <w:t xml:space="preserve"> per molti anni</w:t>
      </w:r>
      <w:r w:rsidR="008221C7" w:rsidRPr="00FE67CE">
        <w:rPr>
          <w:rFonts w:ascii="Times New Roman" w:hAnsi="Times New Roman" w:cs="Times New Roman"/>
        </w:rPr>
        <w:t>, e forse mai più</w:t>
      </w:r>
      <w:r w:rsidR="00C354E4" w:rsidRPr="00FE67CE">
        <w:rPr>
          <w:rFonts w:ascii="Times New Roman" w:hAnsi="Times New Roman" w:cs="Times New Roman"/>
        </w:rPr>
        <w:t>) per il rilancio d</w:t>
      </w:r>
      <w:r w:rsidR="008221C7" w:rsidRPr="00FE67CE">
        <w:rPr>
          <w:rFonts w:ascii="Times New Roman" w:hAnsi="Times New Roman" w:cs="Times New Roman"/>
        </w:rPr>
        <w:t xml:space="preserve">el nostro </w:t>
      </w:r>
      <w:r w:rsidR="00C354E4" w:rsidRPr="00FE67CE">
        <w:rPr>
          <w:rFonts w:ascii="Times New Roman" w:hAnsi="Times New Roman" w:cs="Times New Roman"/>
        </w:rPr>
        <w:t>territorio</w:t>
      </w:r>
      <w:r w:rsidR="008221C7" w:rsidRPr="00FE67CE">
        <w:rPr>
          <w:rFonts w:ascii="Times New Roman" w:hAnsi="Times New Roman" w:cs="Times New Roman"/>
        </w:rPr>
        <w:t>; siamo</w:t>
      </w:r>
      <w:r w:rsidR="00C354E4" w:rsidRPr="00FE67CE">
        <w:rPr>
          <w:rFonts w:ascii="Times New Roman" w:hAnsi="Times New Roman" w:cs="Times New Roman"/>
        </w:rPr>
        <w:t xml:space="preserve"> afflitt</w:t>
      </w:r>
      <w:r w:rsidR="008221C7" w:rsidRPr="00FE67CE">
        <w:rPr>
          <w:rFonts w:ascii="Times New Roman" w:hAnsi="Times New Roman" w:cs="Times New Roman"/>
        </w:rPr>
        <w:t>i</w:t>
      </w:r>
      <w:r w:rsidR="00C354E4" w:rsidRPr="00FE67CE">
        <w:rPr>
          <w:rFonts w:ascii="Times New Roman" w:hAnsi="Times New Roman" w:cs="Times New Roman"/>
        </w:rPr>
        <w:t xml:space="preserve"> dagli stessi problemi </w:t>
      </w:r>
      <w:r w:rsidR="008221C7" w:rsidRPr="00FE67CE">
        <w:rPr>
          <w:rFonts w:ascii="Times New Roman" w:hAnsi="Times New Roman" w:cs="Times New Roman"/>
        </w:rPr>
        <w:t xml:space="preserve">ormai da anni, e tutti lo ripetono ad ogni occasione. Dispiace vedere </w:t>
      </w:r>
      <w:r w:rsidR="008E60BB" w:rsidRPr="00FE67CE">
        <w:rPr>
          <w:rFonts w:ascii="Times New Roman" w:hAnsi="Times New Roman" w:cs="Times New Roman"/>
        </w:rPr>
        <w:t>che,</w:t>
      </w:r>
      <w:r w:rsidR="008221C7" w:rsidRPr="00FE67CE">
        <w:rPr>
          <w:rFonts w:ascii="Times New Roman" w:hAnsi="Times New Roman" w:cs="Times New Roman"/>
        </w:rPr>
        <w:t xml:space="preserve"> quando vengono forniti gli strumenti per tentare di risolverli, </w:t>
      </w:r>
      <w:r w:rsidR="000602BC">
        <w:rPr>
          <w:rFonts w:ascii="Times New Roman" w:hAnsi="Times New Roman" w:cs="Times New Roman"/>
        </w:rPr>
        <w:t>non si abbia una progettualità che permetta di sfruttarli al meglio.</w:t>
      </w:r>
    </w:p>
    <w:p w14:paraId="24D55476" w14:textId="27FC89EB" w:rsidR="000602BC" w:rsidRPr="000602BC" w:rsidRDefault="00880128" w:rsidP="006B4AA5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</w:t>
      </w:r>
      <w:r w:rsidR="000602BC">
        <w:rPr>
          <w:rFonts w:ascii="Times New Roman" w:hAnsi="Times New Roman" w:cs="Times New Roman"/>
          <w:b/>
          <w:bCs/>
        </w:rPr>
        <w:t>l principale problema</w:t>
      </w:r>
      <w:r>
        <w:rPr>
          <w:rFonts w:ascii="Times New Roman" w:hAnsi="Times New Roman" w:cs="Times New Roman"/>
          <w:b/>
          <w:bCs/>
        </w:rPr>
        <w:t xml:space="preserve"> </w:t>
      </w:r>
      <w:r w:rsidR="003B6B41">
        <w:rPr>
          <w:rFonts w:ascii="Times New Roman" w:hAnsi="Times New Roman" w:cs="Times New Roman"/>
          <w:b/>
          <w:bCs/>
        </w:rPr>
        <w:t>della nostra</w:t>
      </w:r>
      <w:r>
        <w:rPr>
          <w:rFonts w:ascii="Times New Roman" w:hAnsi="Times New Roman" w:cs="Times New Roman"/>
          <w:b/>
          <w:bCs/>
        </w:rPr>
        <w:t xml:space="preserve"> città</w:t>
      </w:r>
      <w:r w:rsidR="003B6B41">
        <w:rPr>
          <w:rFonts w:ascii="Times New Roman" w:hAnsi="Times New Roman" w:cs="Times New Roman"/>
          <w:b/>
          <w:bCs/>
        </w:rPr>
        <w:t xml:space="preserve"> è</w:t>
      </w:r>
      <w:r>
        <w:rPr>
          <w:rFonts w:ascii="Times New Roman" w:hAnsi="Times New Roman" w:cs="Times New Roman"/>
          <w:b/>
          <w:bCs/>
        </w:rPr>
        <w:t xml:space="preserve"> che non progetta il suo futuro, e per questo non riesce cogliere le occasioni (ed i fondi) quando si rendono disponibili. </w:t>
      </w:r>
    </w:p>
    <w:sectPr w:rsidR="000602BC" w:rsidRPr="000602BC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AA09BF" w14:textId="77777777" w:rsidR="00647C31" w:rsidRDefault="00647C31" w:rsidP="00556650">
      <w:pPr>
        <w:spacing w:after="0" w:line="240" w:lineRule="auto"/>
      </w:pPr>
      <w:r>
        <w:separator/>
      </w:r>
    </w:p>
  </w:endnote>
  <w:endnote w:type="continuationSeparator" w:id="0">
    <w:p w14:paraId="262DE71F" w14:textId="77777777" w:rsidR="00647C31" w:rsidRDefault="00647C31" w:rsidP="005566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02602209"/>
      <w:docPartObj>
        <w:docPartGallery w:val="Page Numbers (Bottom of Page)"/>
        <w:docPartUnique/>
      </w:docPartObj>
    </w:sdtPr>
    <w:sdtContent>
      <w:p w14:paraId="42C36131" w14:textId="7B85C712" w:rsidR="00556650" w:rsidRDefault="00556650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FEE9F51" w14:textId="3110E534" w:rsidR="00556650" w:rsidRDefault="0055665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1CFB5D" w14:textId="77777777" w:rsidR="00647C31" w:rsidRDefault="00647C31" w:rsidP="00556650">
      <w:pPr>
        <w:spacing w:after="0" w:line="240" w:lineRule="auto"/>
      </w:pPr>
      <w:r>
        <w:separator/>
      </w:r>
    </w:p>
  </w:footnote>
  <w:footnote w:type="continuationSeparator" w:id="0">
    <w:p w14:paraId="4C0DEC13" w14:textId="77777777" w:rsidR="00647C31" w:rsidRDefault="00647C31" w:rsidP="005566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B17"/>
    <w:rsid w:val="000602BC"/>
    <w:rsid w:val="000B3783"/>
    <w:rsid w:val="000E04FF"/>
    <w:rsid w:val="000E425A"/>
    <w:rsid w:val="000F04F3"/>
    <w:rsid w:val="001579CF"/>
    <w:rsid w:val="0016375B"/>
    <w:rsid w:val="001D664F"/>
    <w:rsid w:val="00256BFC"/>
    <w:rsid w:val="002B4E78"/>
    <w:rsid w:val="002B6C6D"/>
    <w:rsid w:val="002E539D"/>
    <w:rsid w:val="003130D2"/>
    <w:rsid w:val="00325ED9"/>
    <w:rsid w:val="00380DE1"/>
    <w:rsid w:val="00393EF5"/>
    <w:rsid w:val="00395F88"/>
    <w:rsid w:val="003A07AD"/>
    <w:rsid w:val="003B6B41"/>
    <w:rsid w:val="003E658B"/>
    <w:rsid w:val="004058E3"/>
    <w:rsid w:val="00470FEB"/>
    <w:rsid w:val="00476064"/>
    <w:rsid w:val="004B191F"/>
    <w:rsid w:val="004F2AA4"/>
    <w:rsid w:val="00554C00"/>
    <w:rsid w:val="00556650"/>
    <w:rsid w:val="0056427D"/>
    <w:rsid w:val="005F6786"/>
    <w:rsid w:val="00647C31"/>
    <w:rsid w:val="00685D31"/>
    <w:rsid w:val="006B4AA5"/>
    <w:rsid w:val="006D2A47"/>
    <w:rsid w:val="006E3C6F"/>
    <w:rsid w:val="007A4686"/>
    <w:rsid w:val="008221C7"/>
    <w:rsid w:val="00880128"/>
    <w:rsid w:val="008B6A07"/>
    <w:rsid w:val="008D564A"/>
    <w:rsid w:val="008E60BB"/>
    <w:rsid w:val="009A4886"/>
    <w:rsid w:val="00A0083C"/>
    <w:rsid w:val="00A32A03"/>
    <w:rsid w:val="00A34015"/>
    <w:rsid w:val="00A82F28"/>
    <w:rsid w:val="00A87D64"/>
    <w:rsid w:val="00AA71C5"/>
    <w:rsid w:val="00AD764C"/>
    <w:rsid w:val="00AF2E9A"/>
    <w:rsid w:val="00B90F63"/>
    <w:rsid w:val="00BD4E5E"/>
    <w:rsid w:val="00C00B17"/>
    <w:rsid w:val="00C354E4"/>
    <w:rsid w:val="00C3621F"/>
    <w:rsid w:val="00D120D4"/>
    <w:rsid w:val="00D81D7A"/>
    <w:rsid w:val="00E05268"/>
    <w:rsid w:val="00E4717C"/>
    <w:rsid w:val="00EA5101"/>
    <w:rsid w:val="00F81044"/>
    <w:rsid w:val="00FE6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D12CD7"/>
  <w15:chartTrackingRefBased/>
  <w15:docId w15:val="{E8A6214F-CF4C-4FEF-B30A-378801A08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C00B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00B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00B1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00B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00B1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00B1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00B1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00B1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00B1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00B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00B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00B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00B17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00B17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00B17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00B17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00B17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00B17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C00B1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C00B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00B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00B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00B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00B17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C00B17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C00B17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00B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00B17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C00B17"/>
    <w:rPr>
      <w:b/>
      <w:bCs/>
      <w:smallCaps/>
      <w:color w:val="0F4761" w:themeColor="accent1" w:themeShade="BF"/>
      <w:spacing w:val="5"/>
    </w:rPr>
  </w:style>
  <w:style w:type="paragraph" w:styleId="Didascalia">
    <w:name w:val="caption"/>
    <w:basedOn w:val="Normale"/>
    <w:next w:val="Normale"/>
    <w:uiPriority w:val="35"/>
    <w:unhideWhenUsed/>
    <w:qFormat/>
    <w:rsid w:val="004F2AA4"/>
    <w:pPr>
      <w:spacing w:after="200" w:line="240" w:lineRule="auto"/>
    </w:pPr>
    <w:rPr>
      <w:i/>
      <w:iCs/>
      <w:color w:val="0E2841" w:themeColor="text2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55665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56650"/>
  </w:style>
  <w:style w:type="paragraph" w:styleId="Pidipagina">
    <w:name w:val="footer"/>
    <w:basedOn w:val="Normale"/>
    <w:link w:val="PidipaginaCarattere"/>
    <w:uiPriority w:val="99"/>
    <w:unhideWhenUsed/>
    <w:rsid w:val="0055665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566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1480</Words>
  <Characters>8436</Characters>
  <Application>Microsoft Office Word</Application>
  <DocSecurity>0</DocSecurity>
  <Lines>70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Caporali</dc:creator>
  <cp:keywords/>
  <dc:description/>
  <cp:lastModifiedBy>Andrea Caporali</cp:lastModifiedBy>
  <cp:revision>11</cp:revision>
  <dcterms:created xsi:type="dcterms:W3CDTF">2024-08-27T21:32:00Z</dcterms:created>
  <dcterms:modified xsi:type="dcterms:W3CDTF">2024-12-02T21:48:00Z</dcterms:modified>
</cp:coreProperties>
</file>